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72FA5" w14:textId="77777777" w:rsidR="00975A17" w:rsidRPr="00057162" w:rsidRDefault="00975A17" w:rsidP="00975A17">
      <w:pPr>
        <w:spacing w:before="120" w:line="312" w:lineRule="auto"/>
        <w:jc w:val="both"/>
        <w:rPr>
          <w:rFonts w:eastAsia="Calibri"/>
          <w:sz w:val="24"/>
          <w:szCs w:val="24"/>
          <w:lang w:eastAsia="en-US"/>
        </w:rPr>
      </w:pPr>
    </w:p>
    <w:p w14:paraId="36D603A3" w14:textId="77777777" w:rsidR="00975A17" w:rsidRPr="00057162" w:rsidRDefault="00975A17" w:rsidP="00975A17">
      <w:pPr>
        <w:spacing w:before="120" w:line="312" w:lineRule="auto"/>
        <w:jc w:val="both"/>
        <w:rPr>
          <w:rFonts w:eastAsia="Calibri"/>
          <w:sz w:val="24"/>
          <w:szCs w:val="24"/>
          <w:lang w:eastAsia="en-US"/>
        </w:rPr>
      </w:pPr>
    </w:p>
    <w:p w14:paraId="4B565669" w14:textId="77777777" w:rsidR="00975A17" w:rsidRPr="00057162" w:rsidRDefault="00975A17" w:rsidP="00975A17">
      <w:pPr>
        <w:spacing w:before="120" w:line="312" w:lineRule="auto"/>
        <w:jc w:val="both"/>
        <w:rPr>
          <w:rFonts w:eastAsia="Calibri"/>
          <w:color w:val="000000"/>
          <w:sz w:val="24"/>
          <w:szCs w:val="24"/>
          <w:lang w:eastAsia="en-US"/>
        </w:rPr>
      </w:pPr>
    </w:p>
    <w:p w14:paraId="4A3DDDF3"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2788B05"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57A0D3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658EA7D"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25EFAD9D" w14:textId="77777777" w:rsidR="00E075D6" w:rsidRDefault="00E075D6" w:rsidP="00975A17">
      <w:pPr>
        <w:spacing w:before="120" w:line="312" w:lineRule="auto"/>
        <w:jc w:val="center"/>
        <w:rPr>
          <w:rFonts w:eastAsia="Calibri"/>
          <w:b/>
          <w:color w:val="000000"/>
          <w:sz w:val="28"/>
          <w:szCs w:val="28"/>
          <w:lang w:eastAsia="en-US"/>
        </w:rPr>
      </w:pPr>
    </w:p>
    <w:p w14:paraId="2C28A783" w14:textId="7B2B2614" w:rsidR="00975A17" w:rsidRPr="00F76785"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E075D6">
        <w:rPr>
          <w:rFonts w:eastAsia="Calibri"/>
          <w:b/>
          <w:color w:val="000000"/>
          <w:sz w:val="28"/>
          <w:szCs w:val="28"/>
          <w:lang w:eastAsia="en-US"/>
        </w:rPr>
        <w:t>.</w:t>
      </w:r>
      <w:r w:rsidRPr="00F76785">
        <w:rPr>
          <w:rFonts w:eastAsia="Calibri"/>
          <w:b/>
          <w:color w:val="000000"/>
          <w:sz w:val="28"/>
          <w:szCs w:val="28"/>
          <w:lang w:eastAsia="en-US"/>
        </w:rPr>
        <w:t xml:space="preserve">: </w:t>
      </w:r>
      <w:r w:rsidR="00E075D6" w:rsidRPr="00E075D6">
        <w:rPr>
          <w:rFonts w:eastAsia="Calibri"/>
          <w:b/>
          <w:color w:val="000000"/>
          <w:sz w:val="28"/>
          <w:szCs w:val="28"/>
          <w:lang w:eastAsia="en-US"/>
        </w:rPr>
        <w:t>Naprawa szkód w częściach wspólnych w budynku wielorodzinnym położonym w Katowicach przy ul. Kołodzieja 42</w:t>
      </w:r>
    </w:p>
    <w:p w14:paraId="2AE3AB30" w14:textId="77777777" w:rsidR="00E075D6" w:rsidRDefault="00E075D6" w:rsidP="00E075D6">
      <w:pPr>
        <w:spacing w:before="120" w:line="312" w:lineRule="auto"/>
        <w:jc w:val="center"/>
        <w:rPr>
          <w:rFonts w:eastAsia="Calibri"/>
          <w:b/>
          <w:color w:val="000000"/>
          <w:sz w:val="28"/>
          <w:szCs w:val="28"/>
          <w:lang w:eastAsia="en-US"/>
        </w:rPr>
      </w:pPr>
    </w:p>
    <w:p w14:paraId="2C935367" w14:textId="3FF02993" w:rsidR="00E075D6" w:rsidRPr="00E075D6" w:rsidRDefault="00975A17" w:rsidP="00E075D6">
      <w:pPr>
        <w:spacing w:before="120" w:line="312" w:lineRule="auto"/>
        <w:jc w:val="center"/>
        <w:rPr>
          <w:rFonts w:eastAsia="Calibri"/>
          <w:b/>
          <w:color w:val="000000"/>
          <w:sz w:val="28"/>
          <w:szCs w:val="28"/>
          <w:lang w:eastAsia="en-US"/>
        </w:rPr>
      </w:pPr>
      <w:r w:rsidRPr="00CE0877">
        <w:rPr>
          <w:rFonts w:eastAsia="Calibri"/>
          <w:b/>
          <w:color w:val="000000"/>
          <w:sz w:val="28"/>
          <w:szCs w:val="28"/>
          <w:lang w:eastAsia="en-US"/>
        </w:rPr>
        <w:t>nr sprawy</w:t>
      </w:r>
      <w:r w:rsidRPr="00CE0877">
        <w:rPr>
          <w:rFonts w:eastAsia="Calibri"/>
          <w:b/>
          <w:color w:val="000000"/>
          <w:sz w:val="24"/>
          <w:szCs w:val="24"/>
          <w:lang w:eastAsia="en-US"/>
        </w:rPr>
        <w:t xml:space="preserve"> </w:t>
      </w:r>
      <w:r w:rsidR="00E075D6" w:rsidRPr="00CE0877">
        <w:rPr>
          <w:rFonts w:eastAsia="Calibri"/>
          <w:b/>
          <w:color w:val="000000"/>
          <w:sz w:val="28"/>
          <w:szCs w:val="28"/>
          <w:lang w:eastAsia="en-US"/>
        </w:rPr>
        <w:t>6224</w:t>
      </w:r>
      <w:r w:rsidR="00CE0877" w:rsidRPr="00CE0877">
        <w:rPr>
          <w:rFonts w:eastAsia="Calibri"/>
          <w:b/>
          <w:color w:val="000000"/>
          <w:sz w:val="28"/>
          <w:szCs w:val="28"/>
          <w:lang w:eastAsia="en-US"/>
        </w:rPr>
        <w:t>01286</w:t>
      </w:r>
    </w:p>
    <w:p w14:paraId="2EAF07DC" w14:textId="2AF35A74" w:rsidR="00975A17" w:rsidRDefault="00975A17" w:rsidP="00975A17">
      <w:pPr>
        <w:spacing w:before="120" w:line="312" w:lineRule="auto"/>
        <w:jc w:val="center"/>
        <w:rPr>
          <w:rFonts w:eastAsia="Calibri"/>
          <w:b/>
          <w:color w:val="000000"/>
          <w:sz w:val="28"/>
          <w:szCs w:val="28"/>
          <w:lang w:eastAsia="en-US"/>
        </w:rPr>
      </w:pPr>
    </w:p>
    <w:p w14:paraId="0BCD5067" w14:textId="77777777" w:rsidR="00975A17" w:rsidRPr="00F76785" w:rsidRDefault="00975A17" w:rsidP="00975A17">
      <w:pPr>
        <w:spacing w:before="120" w:line="312" w:lineRule="auto"/>
        <w:jc w:val="center"/>
        <w:rPr>
          <w:rFonts w:eastAsia="Calibri"/>
          <w:b/>
          <w:color w:val="000000"/>
          <w:sz w:val="28"/>
          <w:szCs w:val="28"/>
          <w:lang w:eastAsia="en-US"/>
        </w:rPr>
      </w:pPr>
    </w:p>
    <w:p w14:paraId="28A91906" w14:textId="77777777" w:rsidR="00975A17" w:rsidRDefault="00975A17" w:rsidP="00975A17">
      <w:pPr>
        <w:spacing w:before="120" w:line="312" w:lineRule="auto"/>
        <w:jc w:val="both"/>
        <w:rPr>
          <w:rFonts w:eastAsia="Calibri"/>
          <w:color w:val="000000"/>
          <w:sz w:val="24"/>
          <w:szCs w:val="24"/>
          <w:lang w:eastAsia="en-US"/>
        </w:rPr>
      </w:pPr>
    </w:p>
    <w:p w14:paraId="7A31B1F3" w14:textId="77777777" w:rsidR="00975A17" w:rsidRDefault="00975A17" w:rsidP="00975A17">
      <w:pPr>
        <w:spacing w:before="120" w:line="312" w:lineRule="auto"/>
        <w:jc w:val="both"/>
        <w:rPr>
          <w:rFonts w:eastAsia="Calibri"/>
          <w:color w:val="000000"/>
          <w:sz w:val="24"/>
          <w:szCs w:val="24"/>
          <w:lang w:eastAsia="en-US"/>
        </w:rPr>
      </w:pPr>
    </w:p>
    <w:p w14:paraId="5F84AF03" w14:textId="77777777" w:rsidR="00975A17" w:rsidRPr="00057162" w:rsidRDefault="00975A17" w:rsidP="00975A17">
      <w:pPr>
        <w:spacing w:before="120" w:line="312" w:lineRule="auto"/>
        <w:jc w:val="both"/>
        <w:rPr>
          <w:rFonts w:eastAsia="Calibri"/>
          <w:color w:val="000000"/>
          <w:sz w:val="24"/>
          <w:szCs w:val="24"/>
          <w:lang w:eastAsia="en-US"/>
        </w:rPr>
      </w:pPr>
    </w:p>
    <w:p w14:paraId="4FFA3549" w14:textId="77777777" w:rsidR="00975A17" w:rsidRPr="00057162" w:rsidRDefault="00975A17" w:rsidP="00975A17">
      <w:pPr>
        <w:spacing w:before="120" w:line="312" w:lineRule="auto"/>
        <w:jc w:val="both"/>
        <w:rPr>
          <w:rFonts w:eastAsia="Calibri"/>
          <w:color w:val="000000"/>
          <w:sz w:val="24"/>
          <w:szCs w:val="24"/>
          <w:lang w:eastAsia="en-US"/>
        </w:rPr>
      </w:pPr>
    </w:p>
    <w:p w14:paraId="4CDB133A"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B7D6C85" w14:textId="77777777" w:rsidR="00975A17" w:rsidRPr="00052816" w:rsidRDefault="00975A17" w:rsidP="00975A17">
          <w:pPr>
            <w:pStyle w:val="Nagwekspisutreci"/>
            <w:rPr>
              <w:color w:val="auto"/>
            </w:rPr>
          </w:pPr>
          <w:r w:rsidRPr="00052816">
            <w:rPr>
              <w:color w:val="auto"/>
            </w:rPr>
            <w:t>Spis treści</w:t>
          </w:r>
        </w:p>
        <w:p w14:paraId="75E102C0" w14:textId="0AE21B06" w:rsidR="00CA2581" w:rsidRDefault="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4287240" w:history="1">
            <w:r w:rsidR="00CA2581" w:rsidRPr="00261A53">
              <w:rPr>
                <w:rStyle w:val="Hipercze"/>
                <w:noProof/>
              </w:rPr>
              <w:t>Część I. Zamawiający:</w:t>
            </w:r>
            <w:r w:rsidR="00CA2581">
              <w:rPr>
                <w:noProof/>
                <w:webHidden/>
              </w:rPr>
              <w:tab/>
            </w:r>
            <w:r w:rsidR="00CA2581">
              <w:rPr>
                <w:noProof/>
                <w:webHidden/>
              </w:rPr>
              <w:fldChar w:fldCharType="begin"/>
            </w:r>
            <w:r w:rsidR="00CA2581">
              <w:rPr>
                <w:noProof/>
                <w:webHidden/>
              </w:rPr>
              <w:instrText xml:space="preserve"> PAGEREF _Toc184287240 \h </w:instrText>
            </w:r>
            <w:r w:rsidR="00CA2581">
              <w:rPr>
                <w:noProof/>
                <w:webHidden/>
              </w:rPr>
            </w:r>
            <w:r w:rsidR="00CA2581">
              <w:rPr>
                <w:noProof/>
                <w:webHidden/>
              </w:rPr>
              <w:fldChar w:fldCharType="separate"/>
            </w:r>
            <w:r w:rsidR="00C4205D">
              <w:rPr>
                <w:noProof/>
                <w:webHidden/>
              </w:rPr>
              <w:t>3</w:t>
            </w:r>
            <w:r w:rsidR="00CA2581">
              <w:rPr>
                <w:noProof/>
                <w:webHidden/>
              </w:rPr>
              <w:fldChar w:fldCharType="end"/>
            </w:r>
          </w:hyperlink>
        </w:p>
        <w:p w14:paraId="543385F2" w14:textId="2ADDF215"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1" w:history="1">
            <w:r w:rsidRPr="00261A53">
              <w:rPr>
                <w:rStyle w:val="Hipercze"/>
                <w:noProof/>
              </w:rPr>
              <w:t>Część II. Postępowanie</w:t>
            </w:r>
            <w:r>
              <w:rPr>
                <w:noProof/>
                <w:webHidden/>
              </w:rPr>
              <w:tab/>
            </w:r>
            <w:r>
              <w:rPr>
                <w:noProof/>
                <w:webHidden/>
              </w:rPr>
              <w:fldChar w:fldCharType="begin"/>
            </w:r>
            <w:r>
              <w:rPr>
                <w:noProof/>
                <w:webHidden/>
              </w:rPr>
              <w:instrText xml:space="preserve"> PAGEREF _Toc184287241 \h </w:instrText>
            </w:r>
            <w:r>
              <w:rPr>
                <w:noProof/>
                <w:webHidden/>
              </w:rPr>
            </w:r>
            <w:r>
              <w:rPr>
                <w:noProof/>
                <w:webHidden/>
              </w:rPr>
              <w:fldChar w:fldCharType="separate"/>
            </w:r>
            <w:r w:rsidR="00C4205D">
              <w:rPr>
                <w:noProof/>
                <w:webHidden/>
              </w:rPr>
              <w:t>3</w:t>
            </w:r>
            <w:r>
              <w:rPr>
                <w:noProof/>
                <w:webHidden/>
              </w:rPr>
              <w:fldChar w:fldCharType="end"/>
            </w:r>
          </w:hyperlink>
        </w:p>
        <w:p w14:paraId="57A67B0A" w14:textId="6125B8BB"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2" w:history="1">
            <w:r w:rsidRPr="00261A53">
              <w:rPr>
                <w:rStyle w:val="Hipercze"/>
                <w:noProof/>
              </w:rPr>
              <w:t>Część III. Przedmiot zamówienia. Termin wykonania.</w:t>
            </w:r>
            <w:r>
              <w:rPr>
                <w:noProof/>
                <w:webHidden/>
              </w:rPr>
              <w:tab/>
            </w:r>
            <w:r>
              <w:rPr>
                <w:noProof/>
                <w:webHidden/>
              </w:rPr>
              <w:fldChar w:fldCharType="begin"/>
            </w:r>
            <w:r>
              <w:rPr>
                <w:noProof/>
                <w:webHidden/>
              </w:rPr>
              <w:instrText xml:space="preserve"> PAGEREF _Toc184287242 \h </w:instrText>
            </w:r>
            <w:r>
              <w:rPr>
                <w:noProof/>
                <w:webHidden/>
              </w:rPr>
            </w:r>
            <w:r>
              <w:rPr>
                <w:noProof/>
                <w:webHidden/>
              </w:rPr>
              <w:fldChar w:fldCharType="separate"/>
            </w:r>
            <w:r w:rsidR="00C4205D">
              <w:rPr>
                <w:noProof/>
                <w:webHidden/>
              </w:rPr>
              <w:t>4</w:t>
            </w:r>
            <w:r>
              <w:rPr>
                <w:noProof/>
                <w:webHidden/>
              </w:rPr>
              <w:fldChar w:fldCharType="end"/>
            </w:r>
          </w:hyperlink>
        </w:p>
        <w:p w14:paraId="28CB1E94" w14:textId="73A3E0CE"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3" w:history="1">
            <w:r w:rsidRPr="00261A53">
              <w:rPr>
                <w:rStyle w:val="Hipercze"/>
                <w:noProof/>
              </w:rPr>
              <w:t>Część IV. Oferty częściowe</w:t>
            </w:r>
            <w:r>
              <w:rPr>
                <w:noProof/>
                <w:webHidden/>
              </w:rPr>
              <w:tab/>
            </w:r>
            <w:r>
              <w:rPr>
                <w:noProof/>
                <w:webHidden/>
              </w:rPr>
              <w:fldChar w:fldCharType="begin"/>
            </w:r>
            <w:r>
              <w:rPr>
                <w:noProof/>
                <w:webHidden/>
              </w:rPr>
              <w:instrText xml:space="preserve"> PAGEREF _Toc184287243 \h </w:instrText>
            </w:r>
            <w:r>
              <w:rPr>
                <w:noProof/>
                <w:webHidden/>
              </w:rPr>
            </w:r>
            <w:r>
              <w:rPr>
                <w:noProof/>
                <w:webHidden/>
              </w:rPr>
              <w:fldChar w:fldCharType="separate"/>
            </w:r>
            <w:r w:rsidR="00C4205D">
              <w:rPr>
                <w:noProof/>
                <w:webHidden/>
              </w:rPr>
              <w:t>4</w:t>
            </w:r>
            <w:r>
              <w:rPr>
                <w:noProof/>
                <w:webHidden/>
              </w:rPr>
              <w:fldChar w:fldCharType="end"/>
            </w:r>
          </w:hyperlink>
        </w:p>
        <w:p w14:paraId="1360D57B" w14:textId="60B0E797"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4" w:history="1">
            <w:r w:rsidRPr="00261A53">
              <w:rPr>
                <w:rStyle w:val="Hipercze"/>
                <w:noProof/>
              </w:rPr>
              <w:t>Część V. Kwalifikacja podmiotowa Wykonawców</w:t>
            </w:r>
            <w:r>
              <w:rPr>
                <w:noProof/>
                <w:webHidden/>
              </w:rPr>
              <w:tab/>
            </w:r>
            <w:r>
              <w:rPr>
                <w:noProof/>
                <w:webHidden/>
              </w:rPr>
              <w:fldChar w:fldCharType="begin"/>
            </w:r>
            <w:r>
              <w:rPr>
                <w:noProof/>
                <w:webHidden/>
              </w:rPr>
              <w:instrText xml:space="preserve"> PAGEREF _Toc184287244 \h </w:instrText>
            </w:r>
            <w:r>
              <w:rPr>
                <w:noProof/>
                <w:webHidden/>
              </w:rPr>
            </w:r>
            <w:r>
              <w:rPr>
                <w:noProof/>
                <w:webHidden/>
              </w:rPr>
              <w:fldChar w:fldCharType="separate"/>
            </w:r>
            <w:r w:rsidR="00C4205D">
              <w:rPr>
                <w:noProof/>
                <w:webHidden/>
              </w:rPr>
              <w:t>4</w:t>
            </w:r>
            <w:r>
              <w:rPr>
                <w:noProof/>
                <w:webHidden/>
              </w:rPr>
              <w:fldChar w:fldCharType="end"/>
            </w:r>
          </w:hyperlink>
        </w:p>
        <w:p w14:paraId="04EA8EA1" w14:textId="1DAD8044"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5" w:history="1">
            <w:r w:rsidRPr="00261A5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_Toc184287245 \h </w:instrText>
            </w:r>
            <w:r>
              <w:rPr>
                <w:noProof/>
                <w:webHidden/>
              </w:rPr>
            </w:r>
            <w:r>
              <w:rPr>
                <w:noProof/>
                <w:webHidden/>
              </w:rPr>
              <w:fldChar w:fldCharType="separate"/>
            </w:r>
            <w:r w:rsidR="00C4205D">
              <w:rPr>
                <w:noProof/>
                <w:webHidden/>
              </w:rPr>
              <w:t>7</w:t>
            </w:r>
            <w:r>
              <w:rPr>
                <w:noProof/>
                <w:webHidden/>
              </w:rPr>
              <w:fldChar w:fldCharType="end"/>
            </w:r>
          </w:hyperlink>
        </w:p>
        <w:p w14:paraId="356E59C8" w14:textId="3C5511A0"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6" w:history="1">
            <w:r w:rsidRPr="00261A53">
              <w:rPr>
                <w:rStyle w:val="Hipercze"/>
                <w:noProof/>
              </w:rPr>
              <w:t>Część VII. Udostępnienie zasobów</w:t>
            </w:r>
            <w:r>
              <w:rPr>
                <w:noProof/>
                <w:webHidden/>
              </w:rPr>
              <w:tab/>
            </w:r>
            <w:r>
              <w:rPr>
                <w:noProof/>
                <w:webHidden/>
              </w:rPr>
              <w:fldChar w:fldCharType="begin"/>
            </w:r>
            <w:r>
              <w:rPr>
                <w:noProof/>
                <w:webHidden/>
              </w:rPr>
              <w:instrText xml:space="preserve"> PAGEREF _Toc184287246 \h </w:instrText>
            </w:r>
            <w:r>
              <w:rPr>
                <w:noProof/>
                <w:webHidden/>
              </w:rPr>
            </w:r>
            <w:r>
              <w:rPr>
                <w:noProof/>
                <w:webHidden/>
              </w:rPr>
              <w:fldChar w:fldCharType="separate"/>
            </w:r>
            <w:r w:rsidR="00C4205D">
              <w:rPr>
                <w:noProof/>
                <w:webHidden/>
              </w:rPr>
              <w:t>8</w:t>
            </w:r>
            <w:r>
              <w:rPr>
                <w:noProof/>
                <w:webHidden/>
              </w:rPr>
              <w:fldChar w:fldCharType="end"/>
            </w:r>
          </w:hyperlink>
        </w:p>
        <w:p w14:paraId="65771656" w14:textId="4A419525"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7" w:history="1">
            <w:r w:rsidRPr="00261A53">
              <w:rPr>
                <w:rStyle w:val="Hipercze"/>
                <w:noProof/>
              </w:rPr>
              <w:t>Część VIII. Podmiotowe środki dowodowe.</w:t>
            </w:r>
            <w:r>
              <w:rPr>
                <w:noProof/>
                <w:webHidden/>
              </w:rPr>
              <w:tab/>
            </w:r>
            <w:r>
              <w:rPr>
                <w:noProof/>
                <w:webHidden/>
              </w:rPr>
              <w:fldChar w:fldCharType="begin"/>
            </w:r>
            <w:r>
              <w:rPr>
                <w:noProof/>
                <w:webHidden/>
              </w:rPr>
              <w:instrText xml:space="preserve"> PAGEREF _Toc184287247 \h </w:instrText>
            </w:r>
            <w:r>
              <w:rPr>
                <w:noProof/>
                <w:webHidden/>
              </w:rPr>
            </w:r>
            <w:r>
              <w:rPr>
                <w:noProof/>
                <w:webHidden/>
              </w:rPr>
              <w:fldChar w:fldCharType="separate"/>
            </w:r>
            <w:r w:rsidR="00C4205D">
              <w:rPr>
                <w:noProof/>
                <w:webHidden/>
              </w:rPr>
              <w:t>9</w:t>
            </w:r>
            <w:r>
              <w:rPr>
                <w:noProof/>
                <w:webHidden/>
              </w:rPr>
              <w:fldChar w:fldCharType="end"/>
            </w:r>
          </w:hyperlink>
        </w:p>
        <w:p w14:paraId="24A0C26D" w14:textId="0DF5D8D5"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8" w:history="1">
            <w:r w:rsidRPr="00261A5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_Toc184287248 \h </w:instrText>
            </w:r>
            <w:r>
              <w:rPr>
                <w:noProof/>
                <w:webHidden/>
              </w:rPr>
            </w:r>
            <w:r>
              <w:rPr>
                <w:noProof/>
                <w:webHidden/>
              </w:rPr>
              <w:fldChar w:fldCharType="separate"/>
            </w:r>
            <w:r w:rsidR="00C4205D">
              <w:rPr>
                <w:noProof/>
                <w:webHidden/>
              </w:rPr>
              <w:t>12</w:t>
            </w:r>
            <w:r>
              <w:rPr>
                <w:noProof/>
                <w:webHidden/>
              </w:rPr>
              <w:fldChar w:fldCharType="end"/>
            </w:r>
          </w:hyperlink>
        </w:p>
        <w:p w14:paraId="464F99A0" w14:textId="3AEAC37C"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49" w:history="1">
            <w:r w:rsidRPr="00261A53">
              <w:rPr>
                <w:rStyle w:val="Hipercze"/>
                <w:noProof/>
              </w:rPr>
              <w:t>Część X. Podwykonawstwo</w:t>
            </w:r>
            <w:r>
              <w:rPr>
                <w:noProof/>
                <w:webHidden/>
              </w:rPr>
              <w:tab/>
            </w:r>
            <w:r>
              <w:rPr>
                <w:noProof/>
                <w:webHidden/>
              </w:rPr>
              <w:fldChar w:fldCharType="begin"/>
            </w:r>
            <w:r>
              <w:rPr>
                <w:noProof/>
                <w:webHidden/>
              </w:rPr>
              <w:instrText xml:space="preserve"> PAGEREF _Toc184287249 \h </w:instrText>
            </w:r>
            <w:r>
              <w:rPr>
                <w:noProof/>
                <w:webHidden/>
              </w:rPr>
            </w:r>
            <w:r>
              <w:rPr>
                <w:noProof/>
                <w:webHidden/>
              </w:rPr>
              <w:fldChar w:fldCharType="separate"/>
            </w:r>
            <w:r w:rsidR="00C4205D">
              <w:rPr>
                <w:noProof/>
                <w:webHidden/>
              </w:rPr>
              <w:t>14</w:t>
            </w:r>
            <w:r>
              <w:rPr>
                <w:noProof/>
                <w:webHidden/>
              </w:rPr>
              <w:fldChar w:fldCharType="end"/>
            </w:r>
          </w:hyperlink>
        </w:p>
        <w:p w14:paraId="76C57AA5" w14:textId="32D5D484"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0" w:history="1">
            <w:r w:rsidRPr="00261A53">
              <w:rPr>
                <w:rStyle w:val="Hipercze"/>
                <w:noProof/>
              </w:rPr>
              <w:t>Część XI. Wadium</w:t>
            </w:r>
            <w:r>
              <w:rPr>
                <w:noProof/>
                <w:webHidden/>
              </w:rPr>
              <w:tab/>
            </w:r>
            <w:r>
              <w:rPr>
                <w:noProof/>
                <w:webHidden/>
              </w:rPr>
              <w:fldChar w:fldCharType="begin"/>
            </w:r>
            <w:r>
              <w:rPr>
                <w:noProof/>
                <w:webHidden/>
              </w:rPr>
              <w:instrText xml:space="preserve"> PAGEREF _Toc184287250 \h </w:instrText>
            </w:r>
            <w:r>
              <w:rPr>
                <w:noProof/>
                <w:webHidden/>
              </w:rPr>
            </w:r>
            <w:r>
              <w:rPr>
                <w:noProof/>
                <w:webHidden/>
              </w:rPr>
              <w:fldChar w:fldCharType="separate"/>
            </w:r>
            <w:r w:rsidR="00C4205D">
              <w:rPr>
                <w:noProof/>
                <w:webHidden/>
              </w:rPr>
              <w:t>14</w:t>
            </w:r>
            <w:r>
              <w:rPr>
                <w:noProof/>
                <w:webHidden/>
              </w:rPr>
              <w:fldChar w:fldCharType="end"/>
            </w:r>
          </w:hyperlink>
        </w:p>
        <w:p w14:paraId="10FEFEE2" w14:textId="3E900E3C"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1" w:history="1">
            <w:r w:rsidRPr="00261A53">
              <w:rPr>
                <w:rStyle w:val="Hipercze"/>
                <w:noProof/>
              </w:rPr>
              <w:t>Część XII. Opis sposobu przygotowania oferty</w:t>
            </w:r>
            <w:r>
              <w:rPr>
                <w:noProof/>
                <w:webHidden/>
              </w:rPr>
              <w:tab/>
            </w:r>
            <w:r>
              <w:rPr>
                <w:noProof/>
                <w:webHidden/>
              </w:rPr>
              <w:fldChar w:fldCharType="begin"/>
            </w:r>
            <w:r>
              <w:rPr>
                <w:noProof/>
                <w:webHidden/>
              </w:rPr>
              <w:instrText xml:space="preserve"> PAGEREF _Toc184287251 \h </w:instrText>
            </w:r>
            <w:r>
              <w:rPr>
                <w:noProof/>
                <w:webHidden/>
              </w:rPr>
            </w:r>
            <w:r>
              <w:rPr>
                <w:noProof/>
                <w:webHidden/>
              </w:rPr>
              <w:fldChar w:fldCharType="separate"/>
            </w:r>
            <w:r w:rsidR="00C4205D">
              <w:rPr>
                <w:noProof/>
                <w:webHidden/>
              </w:rPr>
              <w:t>14</w:t>
            </w:r>
            <w:r>
              <w:rPr>
                <w:noProof/>
                <w:webHidden/>
              </w:rPr>
              <w:fldChar w:fldCharType="end"/>
            </w:r>
          </w:hyperlink>
        </w:p>
        <w:p w14:paraId="2184F028" w14:textId="1810FEB0"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2" w:history="1">
            <w:r w:rsidRPr="00261A5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_Toc184287252 \h </w:instrText>
            </w:r>
            <w:r>
              <w:rPr>
                <w:noProof/>
                <w:webHidden/>
              </w:rPr>
            </w:r>
            <w:r>
              <w:rPr>
                <w:noProof/>
                <w:webHidden/>
              </w:rPr>
              <w:fldChar w:fldCharType="separate"/>
            </w:r>
            <w:r w:rsidR="00C4205D">
              <w:rPr>
                <w:noProof/>
                <w:webHidden/>
              </w:rPr>
              <w:t>16</w:t>
            </w:r>
            <w:r>
              <w:rPr>
                <w:noProof/>
                <w:webHidden/>
              </w:rPr>
              <w:fldChar w:fldCharType="end"/>
            </w:r>
          </w:hyperlink>
        </w:p>
        <w:p w14:paraId="03FDF006" w14:textId="393A3AF4"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3" w:history="1">
            <w:r w:rsidRPr="00261A5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_Toc184287253 \h </w:instrText>
            </w:r>
            <w:r>
              <w:rPr>
                <w:noProof/>
                <w:webHidden/>
              </w:rPr>
            </w:r>
            <w:r>
              <w:rPr>
                <w:noProof/>
                <w:webHidden/>
              </w:rPr>
              <w:fldChar w:fldCharType="separate"/>
            </w:r>
            <w:r w:rsidR="00C4205D">
              <w:rPr>
                <w:noProof/>
                <w:webHidden/>
              </w:rPr>
              <w:t>17</w:t>
            </w:r>
            <w:r>
              <w:rPr>
                <w:noProof/>
                <w:webHidden/>
              </w:rPr>
              <w:fldChar w:fldCharType="end"/>
            </w:r>
          </w:hyperlink>
        </w:p>
        <w:p w14:paraId="3FEDC037" w14:textId="045540FB"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4" w:history="1">
            <w:r w:rsidRPr="00261A53">
              <w:rPr>
                <w:rStyle w:val="Hipercze"/>
                <w:noProof/>
              </w:rPr>
              <w:t>Część XV. Opis sposobu obliczenia ceny</w:t>
            </w:r>
            <w:r>
              <w:rPr>
                <w:noProof/>
                <w:webHidden/>
              </w:rPr>
              <w:tab/>
            </w:r>
            <w:r>
              <w:rPr>
                <w:noProof/>
                <w:webHidden/>
              </w:rPr>
              <w:fldChar w:fldCharType="begin"/>
            </w:r>
            <w:r>
              <w:rPr>
                <w:noProof/>
                <w:webHidden/>
              </w:rPr>
              <w:instrText xml:space="preserve"> PAGEREF _Toc184287254 \h </w:instrText>
            </w:r>
            <w:r>
              <w:rPr>
                <w:noProof/>
                <w:webHidden/>
              </w:rPr>
            </w:r>
            <w:r>
              <w:rPr>
                <w:noProof/>
                <w:webHidden/>
              </w:rPr>
              <w:fldChar w:fldCharType="separate"/>
            </w:r>
            <w:r w:rsidR="00C4205D">
              <w:rPr>
                <w:noProof/>
                <w:webHidden/>
              </w:rPr>
              <w:t>17</w:t>
            </w:r>
            <w:r>
              <w:rPr>
                <w:noProof/>
                <w:webHidden/>
              </w:rPr>
              <w:fldChar w:fldCharType="end"/>
            </w:r>
          </w:hyperlink>
        </w:p>
        <w:p w14:paraId="1EF3D400" w14:textId="08D053DA"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5" w:history="1">
            <w:r w:rsidRPr="00261A53">
              <w:rPr>
                <w:rStyle w:val="Hipercze"/>
                <w:noProof/>
              </w:rPr>
              <w:t>Część XVI. Kryteria oceny ofert</w:t>
            </w:r>
            <w:r>
              <w:rPr>
                <w:noProof/>
                <w:webHidden/>
              </w:rPr>
              <w:tab/>
            </w:r>
            <w:r>
              <w:rPr>
                <w:noProof/>
                <w:webHidden/>
              </w:rPr>
              <w:fldChar w:fldCharType="begin"/>
            </w:r>
            <w:r>
              <w:rPr>
                <w:noProof/>
                <w:webHidden/>
              </w:rPr>
              <w:instrText xml:space="preserve"> PAGEREF _Toc184287255 \h </w:instrText>
            </w:r>
            <w:r>
              <w:rPr>
                <w:noProof/>
                <w:webHidden/>
              </w:rPr>
            </w:r>
            <w:r>
              <w:rPr>
                <w:noProof/>
                <w:webHidden/>
              </w:rPr>
              <w:fldChar w:fldCharType="separate"/>
            </w:r>
            <w:r w:rsidR="00C4205D">
              <w:rPr>
                <w:noProof/>
                <w:webHidden/>
              </w:rPr>
              <w:t>18</w:t>
            </w:r>
            <w:r>
              <w:rPr>
                <w:noProof/>
                <w:webHidden/>
              </w:rPr>
              <w:fldChar w:fldCharType="end"/>
            </w:r>
          </w:hyperlink>
        </w:p>
        <w:p w14:paraId="0B18CB8F" w14:textId="59DE86A4"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6" w:history="1">
            <w:r w:rsidRPr="00261A53">
              <w:rPr>
                <w:rStyle w:val="Hipercze"/>
                <w:noProof/>
              </w:rPr>
              <w:t>Część XVII. Aukcja elektroniczna</w:t>
            </w:r>
            <w:r>
              <w:rPr>
                <w:noProof/>
                <w:webHidden/>
              </w:rPr>
              <w:tab/>
            </w:r>
            <w:r>
              <w:rPr>
                <w:noProof/>
                <w:webHidden/>
              </w:rPr>
              <w:fldChar w:fldCharType="begin"/>
            </w:r>
            <w:r>
              <w:rPr>
                <w:noProof/>
                <w:webHidden/>
              </w:rPr>
              <w:instrText xml:space="preserve"> PAGEREF _Toc184287256 \h </w:instrText>
            </w:r>
            <w:r>
              <w:rPr>
                <w:noProof/>
                <w:webHidden/>
              </w:rPr>
            </w:r>
            <w:r>
              <w:rPr>
                <w:noProof/>
                <w:webHidden/>
              </w:rPr>
              <w:fldChar w:fldCharType="separate"/>
            </w:r>
            <w:r w:rsidR="00C4205D">
              <w:rPr>
                <w:noProof/>
                <w:webHidden/>
              </w:rPr>
              <w:t>18</w:t>
            </w:r>
            <w:r>
              <w:rPr>
                <w:noProof/>
                <w:webHidden/>
              </w:rPr>
              <w:fldChar w:fldCharType="end"/>
            </w:r>
          </w:hyperlink>
        </w:p>
        <w:p w14:paraId="5145F255" w14:textId="5B4BC9BA"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7" w:history="1">
            <w:r w:rsidRPr="00261A5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_Toc184287257 \h </w:instrText>
            </w:r>
            <w:r>
              <w:rPr>
                <w:noProof/>
                <w:webHidden/>
              </w:rPr>
            </w:r>
            <w:r>
              <w:rPr>
                <w:noProof/>
                <w:webHidden/>
              </w:rPr>
              <w:fldChar w:fldCharType="separate"/>
            </w:r>
            <w:r w:rsidR="00C4205D">
              <w:rPr>
                <w:noProof/>
                <w:webHidden/>
              </w:rPr>
              <w:t>21</w:t>
            </w:r>
            <w:r>
              <w:rPr>
                <w:noProof/>
                <w:webHidden/>
              </w:rPr>
              <w:fldChar w:fldCharType="end"/>
            </w:r>
          </w:hyperlink>
        </w:p>
        <w:p w14:paraId="036E885D" w14:textId="207F6E93"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8" w:history="1">
            <w:r w:rsidRPr="00261A5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_Toc184287258 \h </w:instrText>
            </w:r>
            <w:r>
              <w:rPr>
                <w:noProof/>
                <w:webHidden/>
              </w:rPr>
            </w:r>
            <w:r>
              <w:rPr>
                <w:noProof/>
                <w:webHidden/>
              </w:rPr>
              <w:fldChar w:fldCharType="separate"/>
            </w:r>
            <w:r w:rsidR="00C4205D">
              <w:rPr>
                <w:noProof/>
                <w:webHidden/>
              </w:rPr>
              <w:t>21</w:t>
            </w:r>
            <w:r>
              <w:rPr>
                <w:noProof/>
                <w:webHidden/>
              </w:rPr>
              <w:fldChar w:fldCharType="end"/>
            </w:r>
          </w:hyperlink>
        </w:p>
        <w:p w14:paraId="42721753" w14:textId="48F6360C"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59" w:history="1">
            <w:r w:rsidRPr="00261A53">
              <w:rPr>
                <w:rStyle w:val="Hipercze"/>
                <w:noProof/>
              </w:rPr>
              <w:t>Część XX. Istotne postanowienia umowy</w:t>
            </w:r>
            <w:r>
              <w:rPr>
                <w:noProof/>
                <w:webHidden/>
              </w:rPr>
              <w:tab/>
            </w:r>
            <w:r>
              <w:rPr>
                <w:noProof/>
                <w:webHidden/>
              </w:rPr>
              <w:fldChar w:fldCharType="begin"/>
            </w:r>
            <w:r>
              <w:rPr>
                <w:noProof/>
                <w:webHidden/>
              </w:rPr>
              <w:instrText xml:space="preserve"> PAGEREF _Toc184287259 \h </w:instrText>
            </w:r>
            <w:r>
              <w:rPr>
                <w:noProof/>
                <w:webHidden/>
              </w:rPr>
            </w:r>
            <w:r>
              <w:rPr>
                <w:noProof/>
                <w:webHidden/>
              </w:rPr>
              <w:fldChar w:fldCharType="separate"/>
            </w:r>
            <w:r w:rsidR="00C4205D">
              <w:rPr>
                <w:noProof/>
                <w:webHidden/>
              </w:rPr>
              <w:t>21</w:t>
            </w:r>
            <w:r>
              <w:rPr>
                <w:noProof/>
                <w:webHidden/>
              </w:rPr>
              <w:fldChar w:fldCharType="end"/>
            </w:r>
          </w:hyperlink>
        </w:p>
        <w:p w14:paraId="2DF5A631" w14:textId="76589D43"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0" w:history="1">
            <w:r w:rsidRPr="00261A53">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_Toc184287260 \h </w:instrText>
            </w:r>
            <w:r>
              <w:rPr>
                <w:noProof/>
                <w:webHidden/>
              </w:rPr>
            </w:r>
            <w:r>
              <w:rPr>
                <w:noProof/>
                <w:webHidden/>
              </w:rPr>
              <w:fldChar w:fldCharType="separate"/>
            </w:r>
            <w:r w:rsidR="00C4205D">
              <w:rPr>
                <w:noProof/>
                <w:webHidden/>
              </w:rPr>
              <w:t>21</w:t>
            </w:r>
            <w:r>
              <w:rPr>
                <w:noProof/>
                <w:webHidden/>
              </w:rPr>
              <w:fldChar w:fldCharType="end"/>
            </w:r>
          </w:hyperlink>
        </w:p>
        <w:p w14:paraId="43F573E0" w14:textId="59E2BCF2"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1" w:history="1">
            <w:r w:rsidRPr="00261A53">
              <w:rPr>
                <w:rStyle w:val="Hipercze"/>
                <w:noProof/>
              </w:rPr>
              <w:t>Część XXII. Pouczenie o środkach ochrony prawnej.</w:t>
            </w:r>
            <w:r>
              <w:rPr>
                <w:noProof/>
                <w:webHidden/>
              </w:rPr>
              <w:tab/>
            </w:r>
            <w:r>
              <w:rPr>
                <w:noProof/>
                <w:webHidden/>
              </w:rPr>
              <w:fldChar w:fldCharType="begin"/>
            </w:r>
            <w:r>
              <w:rPr>
                <w:noProof/>
                <w:webHidden/>
              </w:rPr>
              <w:instrText xml:space="preserve"> PAGEREF _Toc184287261 \h </w:instrText>
            </w:r>
            <w:r>
              <w:rPr>
                <w:noProof/>
                <w:webHidden/>
              </w:rPr>
            </w:r>
            <w:r>
              <w:rPr>
                <w:noProof/>
                <w:webHidden/>
              </w:rPr>
              <w:fldChar w:fldCharType="separate"/>
            </w:r>
            <w:r w:rsidR="00C4205D">
              <w:rPr>
                <w:noProof/>
                <w:webHidden/>
              </w:rPr>
              <w:t>21</w:t>
            </w:r>
            <w:r>
              <w:rPr>
                <w:noProof/>
                <w:webHidden/>
              </w:rPr>
              <w:fldChar w:fldCharType="end"/>
            </w:r>
          </w:hyperlink>
        </w:p>
        <w:p w14:paraId="3A6B3C8E" w14:textId="05C718C2"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2" w:history="1">
            <w:r w:rsidRPr="00261A53">
              <w:rPr>
                <w:rStyle w:val="Hipercze"/>
                <w:noProof/>
              </w:rPr>
              <w:t>Wykaz załączników</w:t>
            </w:r>
            <w:r>
              <w:rPr>
                <w:noProof/>
                <w:webHidden/>
              </w:rPr>
              <w:tab/>
            </w:r>
            <w:r>
              <w:rPr>
                <w:noProof/>
                <w:webHidden/>
              </w:rPr>
              <w:fldChar w:fldCharType="begin"/>
            </w:r>
            <w:r>
              <w:rPr>
                <w:noProof/>
                <w:webHidden/>
              </w:rPr>
              <w:instrText xml:space="preserve"> PAGEREF _Toc184287262 \h </w:instrText>
            </w:r>
            <w:r>
              <w:rPr>
                <w:noProof/>
                <w:webHidden/>
              </w:rPr>
            </w:r>
            <w:r>
              <w:rPr>
                <w:noProof/>
                <w:webHidden/>
              </w:rPr>
              <w:fldChar w:fldCharType="separate"/>
            </w:r>
            <w:r w:rsidR="00C4205D">
              <w:rPr>
                <w:noProof/>
                <w:webHidden/>
              </w:rPr>
              <w:t>21</w:t>
            </w:r>
            <w:r>
              <w:rPr>
                <w:noProof/>
                <w:webHidden/>
              </w:rPr>
              <w:fldChar w:fldCharType="end"/>
            </w:r>
          </w:hyperlink>
        </w:p>
        <w:p w14:paraId="3EFEE7CE" w14:textId="1B15E645"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3" w:history="1">
            <w:r w:rsidRPr="00261A53">
              <w:rPr>
                <w:rStyle w:val="Hipercze"/>
                <w:noProof/>
              </w:rPr>
              <w:t>Załącznik nr 1a do SWZ –Dokumentacja projektowa</w:t>
            </w:r>
            <w:r>
              <w:rPr>
                <w:noProof/>
                <w:webHidden/>
              </w:rPr>
              <w:tab/>
            </w:r>
            <w:r>
              <w:rPr>
                <w:noProof/>
                <w:webHidden/>
              </w:rPr>
              <w:fldChar w:fldCharType="begin"/>
            </w:r>
            <w:r>
              <w:rPr>
                <w:noProof/>
                <w:webHidden/>
              </w:rPr>
              <w:instrText xml:space="preserve"> PAGEREF _Toc184287263 \h </w:instrText>
            </w:r>
            <w:r>
              <w:rPr>
                <w:noProof/>
                <w:webHidden/>
              </w:rPr>
            </w:r>
            <w:r>
              <w:rPr>
                <w:noProof/>
                <w:webHidden/>
              </w:rPr>
              <w:fldChar w:fldCharType="separate"/>
            </w:r>
            <w:r w:rsidR="00C4205D">
              <w:rPr>
                <w:noProof/>
                <w:webHidden/>
              </w:rPr>
              <w:t>29</w:t>
            </w:r>
            <w:r>
              <w:rPr>
                <w:noProof/>
                <w:webHidden/>
              </w:rPr>
              <w:fldChar w:fldCharType="end"/>
            </w:r>
          </w:hyperlink>
        </w:p>
        <w:p w14:paraId="540FA9F8" w14:textId="6B938945"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4" w:history="1">
            <w:r w:rsidRPr="00261A53">
              <w:rPr>
                <w:rStyle w:val="Hipercze"/>
                <w:noProof/>
              </w:rPr>
              <w:t>Załącznik nr 1b do SWZ – Przedmiar robót</w:t>
            </w:r>
            <w:r>
              <w:rPr>
                <w:noProof/>
                <w:webHidden/>
              </w:rPr>
              <w:tab/>
            </w:r>
            <w:r>
              <w:rPr>
                <w:noProof/>
                <w:webHidden/>
              </w:rPr>
              <w:fldChar w:fldCharType="begin"/>
            </w:r>
            <w:r>
              <w:rPr>
                <w:noProof/>
                <w:webHidden/>
              </w:rPr>
              <w:instrText xml:space="preserve"> PAGEREF _Toc184287264 \h </w:instrText>
            </w:r>
            <w:r>
              <w:rPr>
                <w:noProof/>
                <w:webHidden/>
              </w:rPr>
            </w:r>
            <w:r>
              <w:rPr>
                <w:noProof/>
                <w:webHidden/>
              </w:rPr>
              <w:fldChar w:fldCharType="separate"/>
            </w:r>
            <w:r w:rsidR="00C4205D">
              <w:rPr>
                <w:noProof/>
                <w:webHidden/>
              </w:rPr>
              <w:t>29</w:t>
            </w:r>
            <w:r>
              <w:rPr>
                <w:noProof/>
                <w:webHidden/>
              </w:rPr>
              <w:fldChar w:fldCharType="end"/>
            </w:r>
          </w:hyperlink>
        </w:p>
        <w:p w14:paraId="77F86AA7" w14:textId="03C4F166"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5" w:history="1">
            <w:r w:rsidRPr="00261A53">
              <w:rPr>
                <w:rStyle w:val="Hipercze"/>
                <w:noProof/>
              </w:rPr>
              <w:t>Załącznik nr 1c do SWZ – Decyzja UM zatwierdzająca projekt</w:t>
            </w:r>
            <w:r>
              <w:rPr>
                <w:noProof/>
                <w:webHidden/>
              </w:rPr>
              <w:tab/>
            </w:r>
            <w:r>
              <w:rPr>
                <w:noProof/>
                <w:webHidden/>
              </w:rPr>
              <w:fldChar w:fldCharType="begin"/>
            </w:r>
            <w:r>
              <w:rPr>
                <w:noProof/>
                <w:webHidden/>
              </w:rPr>
              <w:instrText xml:space="preserve"> PAGEREF _Toc184287265 \h </w:instrText>
            </w:r>
            <w:r>
              <w:rPr>
                <w:noProof/>
                <w:webHidden/>
              </w:rPr>
            </w:r>
            <w:r>
              <w:rPr>
                <w:noProof/>
                <w:webHidden/>
              </w:rPr>
              <w:fldChar w:fldCharType="separate"/>
            </w:r>
            <w:r w:rsidR="00C4205D">
              <w:rPr>
                <w:noProof/>
                <w:webHidden/>
              </w:rPr>
              <w:t>29</w:t>
            </w:r>
            <w:r>
              <w:rPr>
                <w:noProof/>
                <w:webHidden/>
              </w:rPr>
              <w:fldChar w:fldCharType="end"/>
            </w:r>
          </w:hyperlink>
        </w:p>
        <w:p w14:paraId="10208786" w14:textId="48D9FA34"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6" w:history="1">
            <w:r w:rsidRPr="00261A53">
              <w:rPr>
                <w:rStyle w:val="Hipercze"/>
                <w:noProof/>
              </w:rPr>
              <w:t>Załącznik nr 1d do SWZ – Decyzja Śląskiego Wojewódzkiego Konserwatora Zabytków w Katowicach</w:t>
            </w:r>
            <w:r>
              <w:rPr>
                <w:noProof/>
                <w:webHidden/>
              </w:rPr>
              <w:tab/>
            </w:r>
            <w:r>
              <w:rPr>
                <w:noProof/>
                <w:webHidden/>
              </w:rPr>
              <w:fldChar w:fldCharType="begin"/>
            </w:r>
            <w:r>
              <w:rPr>
                <w:noProof/>
                <w:webHidden/>
              </w:rPr>
              <w:instrText xml:space="preserve"> PAGEREF _Toc184287266 \h </w:instrText>
            </w:r>
            <w:r>
              <w:rPr>
                <w:noProof/>
                <w:webHidden/>
              </w:rPr>
            </w:r>
            <w:r>
              <w:rPr>
                <w:noProof/>
                <w:webHidden/>
              </w:rPr>
              <w:fldChar w:fldCharType="separate"/>
            </w:r>
            <w:r w:rsidR="00C4205D">
              <w:rPr>
                <w:noProof/>
                <w:webHidden/>
              </w:rPr>
              <w:t>29</w:t>
            </w:r>
            <w:r>
              <w:rPr>
                <w:noProof/>
                <w:webHidden/>
              </w:rPr>
              <w:fldChar w:fldCharType="end"/>
            </w:r>
          </w:hyperlink>
        </w:p>
        <w:p w14:paraId="4AFBE716" w14:textId="29B78A19" w:rsidR="00CA2581" w:rsidRDefault="00CA2581">
          <w:pPr>
            <w:pStyle w:val="Spistreci1"/>
            <w:rPr>
              <w:rFonts w:asciiTheme="minorHAnsi" w:eastAsiaTheme="minorEastAsia" w:hAnsiTheme="minorHAnsi" w:cstheme="minorBidi"/>
              <w:noProof/>
              <w:kern w:val="2"/>
              <w:sz w:val="22"/>
              <w:szCs w:val="22"/>
              <w14:ligatures w14:val="standardContextual"/>
            </w:rPr>
          </w:pPr>
          <w:hyperlink w:anchor="_Toc184287267" w:history="1">
            <w:r w:rsidRPr="00261A53">
              <w:rPr>
                <w:rStyle w:val="Hipercze"/>
                <w:noProof/>
                <w:spacing w:val="20"/>
              </w:rPr>
              <w:t xml:space="preserve">Załącznik nr 4.5 do SWZ – WYKAZ URZĄDZEŃ LUB WYPOSAŻENIA ZAKŁADU    </w:t>
            </w:r>
            <w:r w:rsidRPr="00261A53">
              <w:rPr>
                <w:rStyle w:val="Hipercze"/>
                <w:noProof/>
              </w:rPr>
              <w:t>– nie dotyczy</w:t>
            </w:r>
            <w:r>
              <w:rPr>
                <w:noProof/>
                <w:webHidden/>
              </w:rPr>
              <w:tab/>
            </w:r>
            <w:r>
              <w:rPr>
                <w:noProof/>
                <w:webHidden/>
              </w:rPr>
              <w:fldChar w:fldCharType="begin"/>
            </w:r>
            <w:r>
              <w:rPr>
                <w:noProof/>
                <w:webHidden/>
              </w:rPr>
              <w:instrText xml:space="preserve"> PAGEREF _Toc184287267 \h </w:instrText>
            </w:r>
            <w:r>
              <w:rPr>
                <w:noProof/>
                <w:webHidden/>
              </w:rPr>
            </w:r>
            <w:r>
              <w:rPr>
                <w:noProof/>
                <w:webHidden/>
              </w:rPr>
              <w:fldChar w:fldCharType="separate"/>
            </w:r>
            <w:r w:rsidR="00C4205D">
              <w:rPr>
                <w:noProof/>
                <w:webHidden/>
              </w:rPr>
              <w:t>37</w:t>
            </w:r>
            <w:r>
              <w:rPr>
                <w:noProof/>
                <w:webHidden/>
              </w:rPr>
              <w:fldChar w:fldCharType="end"/>
            </w:r>
          </w:hyperlink>
        </w:p>
        <w:p w14:paraId="2B7E5AF5" w14:textId="3CDD14CE" w:rsidR="00975A17" w:rsidRPr="00057162" w:rsidRDefault="00975A17" w:rsidP="00975A17">
          <w:r>
            <w:fldChar w:fldCharType="end"/>
          </w:r>
        </w:p>
      </w:sdtContent>
    </w:sdt>
    <w:p w14:paraId="2974259F" w14:textId="77777777" w:rsidR="00975A17" w:rsidRPr="00057162" w:rsidRDefault="00975A17" w:rsidP="00975A17">
      <w:pPr>
        <w:spacing w:before="120" w:line="312" w:lineRule="auto"/>
        <w:jc w:val="both"/>
        <w:rPr>
          <w:sz w:val="24"/>
          <w:szCs w:val="24"/>
        </w:rPr>
      </w:pPr>
    </w:p>
    <w:p w14:paraId="67D41C93" w14:textId="77777777" w:rsidR="00975A17" w:rsidRPr="00057162" w:rsidRDefault="00975A17" w:rsidP="00975A17">
      <w:pPr>
        <w:spacing w:before="120" w:line="312" w:lineRule="auto"/>
        <w:jc w:val="both"/>
        <w:rPr>
          <w:sz w:val="24"/>
          <w:szCs w:val="24"/>
        </w:rPr>
      </w:pPr>
    </w:p>
    <w:p w14:paraId="4F592F1C" w14:textId="77777777" w:rsidR="00975A17" w:rsidRPr="00057162" w:rsidRDefault="00975A17" w:rsidP="00975A17">
      <w:pPr>
        <w:spacing w:before="120" w:line="312" w:lineRule="auto"/>
        <w:jc w:val="both"/>
        <w:rPr>
          <w:sz w:val="24"/>
          <w:szCs w:val="24"/>
        </w:rPr>
      </w:pPr>
    </w:p>
    <w:p w14:paraId="2B711ABE" w14:textId="77777777" w:rsidR="00975A17" w:rsidRPr="00057162" w:rsidRDefault="00975A17" w:rsidP="00975A17">
      <w:pPr>
        <w:spacing w:after="160" w:line="259" w:lineRule="auto"/>
        <w:rPr>
          <w:sz w:val="24"/>
          <w:szCs w:val="24"/>
        </w:rPr>
      </w:pPr>
      <w:r w:rsidRPr="00057162">
        <w:rPr>
          <w:sz w:val="24"/>
          <w:szCs w:val="24"/>
        </w:rPr>
        <w:br w:type="page"/>
      </w:r>
    </w:p>
    <w:p w14:paraId="2D1BAF22"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4287240"/>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1A1A8977"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0718531B"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4B38E11D"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6020F91D"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7" w:history="1">
        <w:r w:rsidRPr="00426E34">
          <w:rPr>
            <w:rStyle w:val="Hipercze"/>
          </w:rPr>
          <w:t>https://www.pgg.pl/strefa-korporacyjna/dostawcy/profil-nabywcy/przetargi</w:t>
        </w:r>
      </w:hyperlink>
    </w:p>
    <w:p w14:paraId="6C01B6BB"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18CC250A"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6AB5A2E8"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53799E9" w14:textId="50BB6A4A" w:rsidR="00975A17" w:rsidRPr="00E075D6" w:rsidRDefault="00975A17" w:rsidP="00975A17">
      <w:pPr>
        <w:spacing w:before="120"/>
        <w:jc w:val="both"/>
        <w:rPr>
          <w:b/>
          <w:iCs/>
          <w:sz w:val="24"/>
          <w:szCs w:val="24"/>
        </w:rPr>
      </w:pPr>
      <w:r w:rsidRPr="00E075D6">
        <w:rPr>
          <w:b/>
          <w:iCs/>
          <w:sz w:val="24"/>
          <w:szCs w:val="24"/>
        </w:rPr>
        <w:t xml:space="preserve">Oddział </w:t>
      </w:r>
      <w:r w:rsidR="00E075D6" w:rsidRPr="00E075D6">
        <w:rPr>
          <w:b/>
          <w:iCs/>
          <w:sz w:val="24"/>
          <w:szCs w:val="24"/>
        </w:rPr>
        <w:t xml:space="preserve">KWK Staszic-Wujek </w:t>
      </w:r>
    </w:p>
    <w:p w14:paraId="323E4CE7" w14:textId="169B868B" w:rsidR="00975A17" w:rsidRDefault="00E075D6" w:rsidP="00975A17">
      <w:pPr>
        <w:spacing w:before="120"/>
        <w:jc w:val="both"/>
        <w:rPr>
          <w:b/>
          <w:iCs/>
          <w:sz w:val="24"/>
          <w:szCs w:val="24"/>
        </w:rPr>
      </w:pPr>
      <w:r w:rsidRPr="00E075D6">
        <w:rPr>
          <w:b/>
          <w:iCs/>
          <w:sz w:val="24"/>
          <w:szCs w:val="24"/>
        </w:rPr>
        <w:t>ul. Karolinki 1</w:t>
      </w:r>
      <w:r w:rsidR="00592B95">
        <w:rPr>
          <w:b/>
          <w:iCs/>
          <w:sz w:val="24"/>
          <w:szCs w:val="24"/>
        </w:rPr>
        <w:t xml:space="preserve">, </w:t>
      </w:r>
      <w:r w:rsidRPr="00E075D6">
        <w:rPr>
          <w:b/>
          <w:iCs/>
          <w:sz w:val="24"/>
          <w:szCs w:val="24"/>
        </w:rPr>
        <w:t>40-467 Katowice</w:t>
      </w:r>
    </w:p>
    <w:p w14:paraId="7E826B75" w14:textId="77777777" w:rsidR="00592B95" w:rsidRPr="00E075D6" w:rsidRDefault="00592B95" w:rsidP="00975A17">
      <w:pPr>
        <w:spacing w:before="120"/>
        <w:jc w:val="both"/>
        <w:rPr>
          <w:b/>
          <w:iCs/>
          <w:sz w:val="24"/>
          <w:szCs w:val="24"/>
        </w:rPr>
      </w:pPr>
    </w:p>
    <w:p w14:paraId="1B1917A8"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4287241"/>
      <w:r w:rsidRPr="00057162">
        <w:rPr>
          <w:rFonts w:ascii="Times New Roman" w:hAnsi="Times New Roman" w:cs="Times New Roman"/>
          <w:color w:val="auto"/>
          <w:sz w:val="24"/>
          <w:szCs w:val="24"/>
        </w:rPr>
        <w:t>Część II. Postępowanie</w:t>
      </w:r>
      <w:bookmarkEnd w:id="4"/>
      <w:bookmarkEnd w:id="5"/>
      <w:bookmarkEnd w:id="6"/>
    </w:p>
    <w:p w14:paraId="2CAD446D"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0E26CC83" w14:textId="77777777"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42B74EBE" w14:textId="77777777" w:rsidR="00975A17" w:rsidRPr="00E075D6" w:rsidRDefault="00975A17" w:rsidP="00975A17">
      <w:pPr>
        <w:pStyle w:val="Akapitzlist"/>
        <w:ind w:left="360"/>
        <w:jc w:val="both"/>
        <w:rPr>
          <w:sz w:val="22"/>
          <w:szCs w:val="22"/>
        </w:rPr>
      </w:pPr>
    </w:p>
    <w:p w14:paraId="074430A3" w14:textId="77777777" w:rsidR="003F261A" w:rsidRPr="00057162" w:rsidRDefault="003F261A" w:rsidP="003F261A">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br/>
      </w:r>
      <w:r w:rsidRPr="00057162">
        <w:t>w zakładce RODO</w:t>
      </w:r>
      <w:r>
        <w:t>, w załączniku „Kontrahenci/Pracownicy Kontrahentów”</w:t>
      </w:r>
      <w:r w:rsidRPr="00057162">
        <w:t>.</w:t>
      </w:r>
    </w:p>
    <w:p w14:paraId="03FE968A"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58E1D831" w14:textId="77777777" w:rsidR="00975A17" w:rsidRPr="00406B75" w:rsidRDefault="00975A17" w:rsidP="00975A17">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6B2FA225" w14:textId="77777777" w:rsidR="00975A17" w:rsidRPr="00057162" w:rsidRDefault="00975A17" w:rsidP="00975A17">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1D6C572F" w14:textId="77777777" w:rsidR="00975A17" w:rsidRPr="008616AB" w:rsidRDefault="00975A17" w:rsidP="00975A17">
      <w:pPr>
        <w:spacing w:before="120" w:line="312" w:lineRule="auto"/>
        <w:jc w:val="both"/>
        <w:rPr>
          <w:bCs/>
          <w:sz w:val="2"/>
          <w:szCs w:val="2"/>
        </w:rPr>
      </w:pPr>
    </w:p>
    <w:p w14:paraId="605975B9"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4287242"/>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1C786A7E" w14:textId="529A1394" w:rsidR="00E075D6" w:rsidRPr="00E075D6" w:rsidRDefault="00975A17" w:rsidP="005D474B">
      <w:pPr>
        <w:pStyle w:val="Akapitzlist"/>
        <w:numPr>
          <w:ilvl w:val="0"/>
          <w:numId w:val="1"/>
        </w:numPr>
        <w:spacing w:before="120" w:line="312" w:lineRule="auto"/>
        <w:contextualSpacing w:val="0"/>
        <w:jc w:val="both"/>
        <w:rPr>
          <w:b/>
          <w:bCs/>
        </w:rPr>
      </w:pPr>
      <w:r w:rsidRPr="00057162">
        <w:t xml:space="preserve">Przedmiotem zamówienia jest: </w:t>
      </w:r>
      <w:r w:rsidR="00E075D6" w:rsidRPr="00E075D6">
        <w:rPr>
          <w:b/>
          <w:bCs/>
        </w:rPr>
        <w:t>Naprawa szkód w częściach wspólnych w budynku wielorodzinnym położonym w Katowicach przy ul. Kołodzieja 42.</w:t>
      </w:r>
    </w:p>
    <w:p w14:paraId="7BB77C78" w14:textId="698B34E0" w:rsidR="00975A17" w:rsidRPr="00E075D6" w:rsidRDefault="00975A17" w:rsidP="005D474B">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E075D6">
        <w:rPr>
          <w:b/>
          <w:bCs/>
          <w:iCs/>
        </w:rPr>
        <w:t>Załączniku nr 1</w:t>
      </w:r>
      <w:r w:rsidRPr="00E075D6">
        <w:rPr>
          <w:b/>
          <w:bCs/>
        </w:rPr>
        <w:t xml:space="preserve"> do SWZ.</w:t>
      </w:r>
    </w:p>
    <w:p w14:paraId="492EEF98" w14:textId="53F51FE8"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D05C4C">
        <w:t xml:space="preserve"> </w:t>
      </w:r>
      <w:r w:rsidR="00201B2B" w:rsidRPr="00B138F7">
        <w:t>45000000-7</w:t>
      </w:r>
      <w:r w:rsidR="00D05C4C">
        <w:t>.</w:t>
      </w:r>
    </w:p>
    <w:p w14:paraId="28AA788E"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2EDFAD5D"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4287243"/>
      <w:r w:rsidRPr="008616AB">
        <w:rPr>
          <w:rFonts w:ascii="Times New Roman" w:hAnsi="Times New Roman" w:cs="Times New Roman"/>
          <w:color w:val="auto"/>
          <w:sz w:val="24"/>
          <w:szCs w:val="24"/>
        </w:rPr>
        <w:t>Część IV. Oferty częściowe</w:t>
      </w:r>
      <w:bookmarkEnd w:id="10"/>
      <w:bookmarkEnd w:id="11"/>
      <w:bookmarkEnd w:id="12"/>
    </w:p>
    <w:p w14:paraId="560A9117" w14:textId="77777777" w:rsidR="00975A17" w:rsidRPr="008616AB" w:rsidRDefault="00975A17" w:rsidP="00975A17">
      <w:pPr>
        <w:spacing w:before="120" w:line="312" w:lineRule="auto"/>
        <w:jc w:val="both"/>
        <w:rPr>
          <w:sz w:val="8"/>
          <w:szCs w:val="8"/>
        </w:rPr>
      </w:pPr>
    </w:p>
    <w:p w14:paraId="3B6F76D9"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3E2F44EA"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4287244"/>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367395EE"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0B4BABE6"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710E4143" w14:textId="77777777" w:rsidR="00975A17" w:rsidRPr="00AB366D" w:rsidRDefault="00975A17" w:rsidP="00975A1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przeciwdziałania wspieraniu agresji na Ukrainę oraz służących ochronie bezpieczeństwa narodowego oraz w rozporządzeniu (UE) 2022/576, tj:</w:t>
      </w:r>
    </w:p>
    <w:p w14:paraId="4AEA95B5" w14:textId="77777777" w:rsidR="00975A17" w:rsidRPr="001C2BF6" w:rsidRDefault="00975A17">
      <w:pPr>
        <w:pStyle w:val="Akapitzlist"/>
        <w:widowControl w:val="0"/>
        <w:numPr>
          <w:ilvl w:val="7"/>
          <w:numId w:val="35"/>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 xml:space="preserve">w związku z sytuacją na Białorusi i udziałem Białorusi w agresji Rosji wobec Ukrainy (Dz.Urz. UE L 134 z 20.05.2006, str. 1 z późn. zm.) zwanym dalej ,,rozporządzeniem </w:t>
      </w:r>
      <w:hyperlink r:id="rId8"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47E3006" w14:textId="5E5B3C81" w:rsidR="00975A17" w:rsidRPr="001C2BF6" w:rsidRDefault="00975A17">
      <w:pPr>
        <w:pStyle w:val="Akapitzlist"/>
        <w:widowControl w:val="0"/>
        <w:numPr>
          <w:ilvl w:val="7"/>
          <w:numId w:val="35"/>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t xml:space="preserve">w rozporządzeniu 765/2006 i rozporządzeniu 269/2014 albo wpisana na listę lub </w:t>
      </w:r>
      <w:r w:rsidRPr="001C2BF6">
        <w:lastRenderedPageBreak/>
        <w:t xml:space="preserve">będąca takim beneficjentem rzeczywistym od dnia 24 lutego 2022 r., o ile została wpisana na listę na podstawie decyzji w sprawie wpisu na listę rozstrzygającej </w:t>
      </w:r>
      <w:r w:rsidR="006F1640">
        <w:br/>
      </w:r>
      <w:r w:rsidRPr="001C2BF6">
        <w:t>o zastosowaniu środka, o którym mowa w art. 1 pkt 3 w zw. art. 3 ustawy;</w:t>
      </w:r>
    </w:p>
    <w:p w14:paraId="180525E8" w14:textId="77777777" w:rsidR="00975A17" w:rsidRPr="001C2BF6" w:rsidRDefault="00975A17">
      <w:pPr>
        <w:pStyle w:val="Akapitzlist"/>
        <w:widowControl w:val="0"/>
        <w:numPr>
          <w:ilvl w:val="7"/>
          <w:numId w:val="35"/>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późn.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188BF2F3" w14:textId="77777777" w:rsidR="00975A17" w:rsidRPr="001C2BF6" w:rsidRDefault="00975A17">
      <w:pPr>
        <w:pStyle w:val="Akapitzlist"/>
        <w:widowControl w:val="0"/>
        <w:numPr>
          <w:ilvl w:val="7"/>
          <w:numId w:val="35"/>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4BF41A8F" w14:textId="77777777" w:rsidR="00975A17" w:rsidRPr="001C2BF6" w:rsidRDefault="00975A1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6EABC852" w14:textId="6D2D1107" w:rsidR="00975A17" w:rsidRPr="001C2BF6" w:rsidRDefault="00975A1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t>
      </w:r>
      <w:r w:rsidR="006F1640">
        <w:rPr>
          <w:rStyle w:val="Uwydatnienie"/>
          <w:i w:val="0"/>
        </w:rPr>
        <w:br/>
      </w:r>
      <w:r w:rsidRPr="001C2BF6">
        <w:rPr>
          <w:rStyle w:val="Uwydatnienie"/>
          <w:i w:val="0"/>
        </w:rPr>
        <w:t>w tirecie 1); lub</w:t>
      </w:r>
    </w:p>
    <w:p w14:paraId="4F30F2F7" w14:textId="77777777" w:rsidR="00975A17" w:rsidRPr="001C2BF6" w:rsidRDefault="00975A1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23E5CD44" w14:textId="5177F3D9"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sidR="00201B2B">
        <w:rPr>
          <w:rStyle w:val="Uwydatnienie"/>
          <w:i w:val="0"/>
        </w:rPr>
        <w:t>,</w:t>
      </w:r>
      <w:r w:rsidRPr="001C2BF6">
        <w:rPr>
          <w:rStyle w:val="Uwydatnienie"/>
          <w:i w:val="0"/>
        </w:rPr>
        <w:t xml:space="preserve"> gdy przypada na nich ponad 10 % wartości zamówienia.</w:t>
      </w:r>
    </w:p>
    <w:p w14:paraId="420073E2" w14:textId="69B7F67C" w:rsidR="00975A17" w:rsidRPr="00AB366D" w:rsidRDefault="00975A17">
      <w:pPr>
        <w:pStyle w:val="Akapitzlist"/>
        <w:widowControl w:val="0"/>
        <w:numPr>
          <w:ilvl w:val="7"/>
          <w:numId w:val="35"/>
        </w:numPr>
        <w:adjustRightInd w:val="0"/>
        <w:spacing w:before="120" w:line="312" w:lineRule="auto"/>
        <w:ind w:left="709" w:hanging="283"/>
        <w:jc w:val="both"/>
        <w:textAlignment w:val="baseline"/>
      </w:pPr>
      <w:r>
        <w:t>Wykonawcy</w:t>
      </w:r>
      <w:r w:rsidR="00201B2B">
        <w:t>,</w:t>
      </w:r>
      <w:r w:rsidRPr="001C2BF6">
        <w:t xml:space="preserve"> wobec </w:t>
      </w:r>
      <w:r w:rsidRPr="00AB366D">
        <w:t xml:space="preserve">których są podejmowane inne prawem przewidziane środki </w:t>
      </w:r>
      <w:r w:rsidRPr="00AB366D">
        <w:br/>
        <w:t>o charakterze sankcyjnym</w:t>
      </w:r>
    </w:p>
    <w:p w14:paraId="266A7833"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5D9200DC" w14:textId="01D2AEE4"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w:t>
      </w:r>
      <w:r w:rsidR="00201B2B">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4537EAF0"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0D3CCC10"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06D313D"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2806F08A" w14:textId="77777777" w:rsidR="00975A17" w:rsidRPr="000C5BB6" w:rsidRDefault="00975A17" w:rsidP="00975A17">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D46AFE2" w14:textId="77777777" w:rsidR="00975A17" w:rsidRPr="000C5BB6" w:rsidRDefault="00975A17" w:rsidP="00975A1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0BD62B19" w14:textId="77777777" w:rsidR="00975A17" w:rsidRPr="000C5BB6" w:rsidRDefault="00975A17">
      <w:pPr>
        <w:pStyle w:val="Akapitzlist"/>
        <w:numPr>
          <w:ilvl w:val="2"/>
          <w:numId w:val="63"/>
        </w:numPr>
        <w:spacing w:before="120" w:line="288" w:lineRule="auto"/>
        <w:ind w:left="1134" w:hanging="283"/>
        <w:jc w:val="both"/>
      </w:pPr>
      <w:r w:rsidRPr="000C5BB6">
        <w:t>nie zabezpieczył oferty wymaganym wadium i odmówił zawarcia umowy, lub</w:t>
      </w:r>
    </w:p>
    <w:p w14:paraId="32402830" w14:textId="77777777" w:rsidR="00975A17" w:rsidRPr="000C5BB6" w:rsidRDefault="00975A17">
      <w:pPr>
        <w:pStyle w:val="Akapitzlist"/>
        <w:numPr>
          <w:ilvl w:val="2"/>
          <w:numId w:val="63"/>
        </w:numPr>
        <w:spacing w:before="120" w:line="288" w:lineRule="auto"/>
        <w:ind w:left="1134" w:hanging="283"/>
        <w:jc w:val="both"/>
        <w:rPr>
          <w:sz w:val="20"/>
          <w:szCs w:val="20"/>
        </w:rPr>
      </w:pPr>
      <w:r w:rsidRPr="000C5BB6">
        <w:t xml:space="preserve">nie zabezpieczył oferty wymaganym wadium i wycofał ofertę, lub </w:t>
      </w:r>
    </w:p>
    <w:p w14:paraId="62528590" w14:textId="77777777" w:rsidR="00975A17" w:rsidRPr="000C5BB6" w:rsidRDefault="00975A17">
      <w:pPr>
        <w:pStyle w:val="Akapitzlist"/>
        <w:numPr>
          <w:ilvl w:val="2"/>
          <w:numId w:val="63"/>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bookmarkEnd w:id="18"/>
    <w:p w14:paraId="78833117" w14:textId="77777777" w:rsidR="006F1640" w:rsidRPr="000C5BB6" w:rsidRDefault="006F1640" w:rsidP="006F1640">
      <w:pPr>
        <w:pStyle w:val="Ustp"/>
        <w:numPr>
          <w:ilvl w:val="1"/>
          <w:numId w:val="2"/>
        </w:numPr>
        <w:ind w:left="567" w:hanging="283"/>
      </w:pPr>
      <w:r w:rsidRPr="000C5BB6">
        <w:t>w przypadkach, o których mowa w ust. 2 pkt 8) Wykonawca podlega wykluczeniu na okres 3 miesięcy (licząc od daty rozstrzygnięcia postępowania). Skrócenie tego terminu wymaga zgody Zarządu.</w:t>
      </w:r>
    </w:p>
    <w:p w14:paraId="7008E8A0" w14:textId="77777777" w:rsidR="00975A17" w:rsidRPr="000F3538" w:rsidRDefault="00975A17" w:rsidP="006F1640">
      <w:pPr>
        <w:pStyle w:val="Akapitzlist"/>
        <w:numPr>
          <w:ilvl w:val="1"/>
          <w:numId w:val="2"/>
        </w:numPr>
        <w:spacing w:before="120" w:line="288" w:lineRule="auto"/>
        <w:ind w:hanging="436"/>
        <w:jc w:val="both"/>
      </w:pPr>
      <w:r w:rsidRPr="000C5BB6">
        <w:t xml:space="preserve">który, w przypadku zamówień, o </w:t>
      </w:r>
      <w:r w:rsidRPr="000F3538">
        <w:t>których mowa w §30 ust. 6 Regulaminu:</w:t>
      </w:r>
    </w:p>
    <w:p w14:paraId="20D13EE2" w14:textId="77777777" w:rsidR="00975A17" w:rsidRPr="000F3538" w:rsidRDefault="00975A17" w:rsidP="00975A1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16662837" w14:textId="77777777" w:rsidR="00975A17" w:rsidRPr="00DB4D9E" w:rsidRDefault="00975A17" w:rsidP="00B3733E">
      <w:pPr>
        <w:pStyle w:val="Akapitzlist"/>
        <w:numPr>
          <w:ilvl w:val="2"/>
          <w:numId w:val="32"/>
        </w:numPr>
        <w:spacing w:line="288" w:lineRule="auto"/>
        <w:ind w:left="1418" w:hanging="284"/>
        <w:contextualSpacing w:val="0"/>
        <w:jc w:val="both"/>
      </w:pPr>
      <w:r w:rsidRPr="00DB4D9E">
        <w:t>wypowiedzenia lub odstąpienia od umowy, lub</w:t>
      </w:r>
    </w:p>
    <w:p w14:paraId="68217DBA" w14:textId="0A8C1941" w:rsidR="00975A17" w:rsidRPr="00DB4D9E" w:rsidRDefault="00975A17" w:rsidP="00B3733E">
      <w:pPr>
        <w:pStyle w:val="Akapitzlist"/>
        <w:numPr>
          <w:ilvl w:val="2"/>
          <w:numId w:val="32"/>
        </w:numPr>
        <w:spacing w:line="288" w:lineRule="auto"/>
        <w:ind w:left="1418" w:hanging="284"/>
        <w:contextualSpacing w:val="0"/>
        <w:jc w:val="both"/>
      </w:pPr>
      <w:r w:rsidRPr="00DB4D9E">
        <w:t>dokonania zakupu zastępczego przez Zamawiającego lub</w:t>
      </w:r>
    </w:p>
    <w:p w14:paraId="67E127CD" w14:textId="77777777" w:rsidR="00975A17" w:rsidRPr="00DB4D9E" w:rsidRDefault="00975A17" w:rsidP="00B3733E">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3C0DE81" w14:textId="77777777" w:rsidR="00975A17" w:rsidRPr="000F3538" w:rsidRDefault="00975A17" w:rsidP="00975A17">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5924DE71" w14:textId="77777777" w:rsidR="00975A17" w:rsidRPr="000F3538" w:rsidRDefault="00975A17" w:rsidP="006F1640">
      <w:pPr>
        <w:pStyle w:val="Ustp"/>
        <w:numPr>
          <w:ilvl w:val="1"/>
          <w:numId w:val="2"/>
        </w:numPr>
        <w:ind w:left="709" w:hanging="425"/>
      </w:pPr>
      <w:r w:rsidRPr="000F3538">
        <w:lastRenderedPageBreak/>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76767E3F"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3AD637FD"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472EBD8D"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7FBAE5F9" w14:textId="4A69C4C1" w:rsidR="00201B2B" w:rsidRPr="001D6E4C" w:rsidRDefault="00975A17">
      <w:pPr>
        <w:numPr>
          <w:ilvl w:val="2"/>
          <w:numId w:val="71"/>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wykonał co najmniej </w:t>
      </w:r>
      <w:r w:rsidR="00201B2B" w:rsidRPr="00B138F7">
        <w:rPr>
          <w:sz w:val="24"/>
          <w:szCs w:val="24"/>
        </w:rPr>
        <w:t xml:space="preserve">dwie roboty budowlane obejmujące wykonanie </w:t>
      </w:r>
      <w:r w:rsidR="00201B2B">
        <w:rPr>
          <w:sz w:val="24"/>
          <w:szCs w:val="24"/>
        </w:rPr>
        <w:t>modernizacji</w:t>
      </w:r>
      <w:r w:rsidR="00D56937">
        <w:rPr>
          <w:sz w:val="24"/>
          <w:szCs w:val="24"/>
        </w:rPr>
        <w:t xml:space="preserve"> lub prze</w:t>
      </w:r>
      <w:r w:rsidR="00201B2B">
        <w:rPr>
          <w:sz w:val="24"/>
          <w:szCs w:val="24"/>
        </w:rPr>
        <w:t>budowy lub remontu</w:t>
      </w:r>
      <w:r w:rsidR="00201B2B" w:rsidRPr="00B138F7">
        <w:rPr>
          <w:sz w:val="24"/>
          <w:szCs w:val="24"/>
        </w:rPr>
        <w:t xml:space="preserve"> </w:t>
      </w:r>
      <w:r w:rsidR="00D56937">
        <w:rPr>
          <w:sz w:val="24"/>
          <w:szCs w:val="24"/>
        </w:rPr>
        <w:t>budynków</w:t>
      </w:r>
      <w:r w:rsidR="00201B2B" w:rsidRPr="00B138F7">
        <w:rPr>
          <w:sz w:val="24"/>
          <w:szCs w:val="24"/>
        </w:rPr>
        <w:t xml:space="preserve">, na wartość łączną nie niższą niż </w:t>
      </w:r>
      <w:r w:rsidR="00201B2B">
        <w:rPr>
          <w:sz w:val="24"/>
          <w:szCs w:val="24"/>
        </w:rPr>
        <w:t>1</w:t>
      </w:r>
      <w:r w:rsidR="00201B2B" w:rsidRPr="00B138F7">
        <w:rPr>
          <w:sz w:val="24"/>
          <w:szCs w:val="24"/>
        </w:rPr>
        <w:t>00 000,00 PLN brutto</w:t>
      </w:r>
      <w:r w:rsidR="00201B2B">
        <w:rPr>
          <w:sz w:val="24"/>
          <w:szCs w:val="24"/>
        </w:rPr>
        <w:t>,</w:t>
      </w:r>
    </w:p>
    <w:p w14:paraId="4297F21B" w14:textId="4015858E" w:rsidR="00975A17" w:rsidRPr="00201B2B" w:rsidRDefault="00975A17">
      <w:pPr>
        <w:numPr>
          <w:ilvl w:val="2"/>
          <w:numId w:val="71"/>
        </w:numPr>
        <w:spacing w:before="120" w:line="312" w:lineRule="auto"/>
        <w:contextualSpacing/>
        <w:jc w:val="both"/>
        <w:rPr>
          <w:sz w:val="24"/>
          <w:szCs w:val="24"/>
        </w:rPr>
      </w:pPr>
      <w:r w:rsidRPr="00201B2B">
        <w:rPr>
          <w:sz w:val="24"/>
          <w:szCs w:val="24"/>
        </w:rPr>
        <w:t>skieruje do wykonania zamówienia osoby o następujących kwalifikacjach:</w:t>
      </w:r>
    </w:p>
    <w:p w14:paraId="15C442F0" w14:textId="77777777" w:rsidR="00A618C0" w:rsidRPr="00A618C0" w:rsidRDefault="00A618C0">
      <w:pPr>
        <w:pStyle w:val="Akapitzlist"/>
        <w:numPr>
          <w:ilvl w:val="3"/>
          <w:numId w:val="71"/>
        </w:numPr>
        <w:spacing w:before="120" w:line="312" w:lineRule="auto"/>
        <w:contextualSpacing w:val="0"/>
        <w:jc w:val="both"/>
      </w:pPr>
      <w:r w:rsidRPr="00B138F7">
        <w:t>posiadając</w:t>
      </w:r>
      <w:r>
        <w:t>e</w:t>
      </w:r>
      <w:r w:rsidRPr="00B138F7">
        <w:t xml:space="preserve"> uprawnienia budowlane bez ograniczeń do wykonywania samodzielnej funkcji kierownika budowy w specjalności konstrukcyjno-budowlanej</w:t>
      </w:r>
      <w:r>
        <w:t xml:space="preserve"> </w:t>
      </w:r>
      <w:r w:rsidRPr="00014565">
        <w:t>bez ograniczeń oraz kwalifikacje do kierowania robotami budowlanymi przy zabytkach nieruchomych wpisanych do rejestru zabytków, zgodnie z Ustawą Prawo budowlane oraz z Art. 37c. Ustawy o ochronie zabytków i opiece nad zabytkami</w:t>
      </w:r>
      <w:r w:rsidRPr="00B138F7">
        <w:t xml:space="preserve"> - </w:t>
      </w:r>
      <w:r w:rsidRPr="00B138F7">
        <w:rPr>
          <w:b/>
        </w:rPr>
        <w:t>co najmniej jedna osoba</w:t>
      </w:r>
      <w:r w:rsidRPr="00B138F7">
        <w:t>,</w:t>
      </w:r>
    </w:p>
    <w:p w14:paraId="02D3A687" w14:textId="77777777" w:rsidR="00975A17" w:rsidRPr="00A618C0" w:rsidRDefault="00975A17" w:rsidP="00975A17">
      <w:pPr>
        <w:spacing w:before="120" w:line="276" w:lineRule="auto"/>
        <w:ind w:left="709"/>
        <w:jc w:val="both"/>
        <w:rPr>
          <w:i/>
          <w:iCs/>
          <w:sz w:val="24"/>
          <w:szCs w:val="24"/>
        </w:rPr>
      </w:pPr>
      <w:r w:rsidRPr="00A618C0">
        <w:rPr>
          <w:i/>
          <w:iCs/>
          <w:sz w:val="24"/>
          <w:szCs w:val="24"/>
        </w:rPr>
        <w:t xml:space="preserve">Zamawiający dopuszcza posiadanie uprawnień/kwalifikacji równoważnych do ww., wydanych na podstawie innych przepisów prawa. </w:t>
      </w:r>
    </w:p>
    <w:p w14:paraId="0CA84477" w14:textId="77777777" w:rsidR="00975A17" w:rsidRPr="00A618C0" w:rsidRDefault="00975A17" w:rsidP="00975A17">
      <w:pPr>
        <w:spacing w:before="120" w:line="276" w:lineRule="auto"/>
        <w:ind w:left="709"/>
        <w:jc w:val="both"/>
        <w:rPr>
          <w:i/>
          <w:iCs/>
          <w:sz w:val="24"/>
          <w:szCs w:val="24"/>
        </w:rPr>
      </w:pPr>
      <w:r w:rsidRPr="00A618C0">
        <w:rPr>
          <w:i/>
          <w:iCs/>
          <w:sz w:val="24"/>
          <w:szCs w:val="24"/>
        </w:rPr>
        <w:t>Zamawiający dopuszcza sytuację, że jedna osoba posiada więcej niż jedno uprawnienie z ww. wymienionych. [jeżeli dotyczy]</w:t>
      </w:r>
    </w:p>
    <w:p w14:paraId="2E573E49" w14:textId="1ADED500" w:rsidR="00975A17" w:rsidRPr="00A618C0" w:rsidRDefault="00975A17" w:rsidP="00975A17">
      <w:pPr>
        <w:spacing w:before="120" w:line="276" w:lineRule="auto"/>
        <w:ind w:left="709"/>
        <w:jc w:val="both"/>
        <w:rPr>
          <w:i/>
          <w:iCs/>
          <w:sz w:val="24"/>
          <w:szCs w:val="24"/>
        </w:rPr>
      </w:pPr>
      <w:r w:rsidRPr="00A618C0">
        <w:rPr>
          <w:i/>
          <w:iCs/>
          <w:sz w:val="24"/>
          <w:szCs w:val="24"/>
        </w:rPr>
        <w:t xml:space="preserve">W przypadku, gdy w procesie budowlanym konieczne okaże się posiadanie innych (niewymienionych wyżej) kwalifikacji/uprawnień Wykonawca zapewni osoby </w:t>
      </w:r>
      <w:r w:rsidR="006F1640">
        <w:rPr>
          <w:i/>
          <w:iCs/>
          <w:sz w:val="24"/>
          <w:szCs w:val="24"/>
        </w:rPr>
        <w:br/>
      </w:r>
      <w:r w:rsidRPr="00A618C0">
        <w:rPr>
          <w:i/>
          <w:iCs/>
          <w:sz w:val="24"/>
          <w:szCs w:val="24"/>
        </w:rPr>
        <w:t>z wymaganymi kwalifikacjami/uprawnieniami.</w:t>
      </w:r>
    </w:p>
    <w:p w14:paraId="63FD31B4" w14:textId="77777777" w:rsidR="00975A17" w:rsidRPr="00A618C0" w:rsidRDefault="00975A17" w:rsidP="00975A17">
      <w:pPr>
        <w:spacing w:before="120" w:line="276" w:lineRule="auto"/>
        <w:ind w:left="709"/>
        <w:jc w:val="both"/>
        <w:rPr>
          <w:i/>
          <w:iCs/>
          <w:sz w:val="24"/>
          <w:szCs w:val="24"/>
        </w:rPr>
      </w:pPr>
      <w:r w:rsidRPr="00A618C0">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34074E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4287245"/>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0AD1290C"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15205926" w14:textId="77777777" w:rsidR="00975A17" w:rsidRPr="00057162" w:rsidRDefault="00975A17" w:rsidP="00975A17">
      <w:pPr>
        <w:pStyle w:val="Akapitzlist"/>
        <w:numPr>
          <w:ilvl w:val="0"/>
          <w:numId w:val="3"/>
        </w:numPr>
        <w:spacing w:before="120" w:line="312" w:lineRule="auto"/>
        <w:contextualSpacing w:val="0"/>
        <w:jc w:val="both"/>
      </w:pPr>
      <w:r>
        <w:lastRenderedPageBreak/>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1508CB98"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0D772FF5" w14:textId="719E2DE0"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rsidR="006F1640">
        <w:br/>
      </w:r>
      <w:r w:rsidRPr="000C5BB6">
        <w:t>w stosunku do Wykonawców występujących wspólnie bę</w:t>
      </w:r>
      <w:r w:rsidRPr="00057162">
        <w:t>dzie oceniane łącznie.</w:t>
      </w:r>
    </w:p>
    <w:p w14:paraId="30778426"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74157DD8"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7789B1B7" w14:textId="77777777"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7873A932"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082EDCC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4287246"/>
      <w:r w:rsidRPr="00057162">
        <w:rPr>
          <w:rFonts w:ascii="Times New Roman" w:hAnsi="Times New Roman" w:cs="Times New Roman"/>
          <w:color w:val="auto"/>
          <w:sz w:val="24"/>
          <w:szCs w:val="24"/>
        </w:rPr>
        <w:t>Część VII. Udostępnienie zasobów</w:t>
      </w:r>
      <w:bookmarkEnd w:id="22"/>
      <w:bookmarkEnd w:id="23"/>
      <w:bookmarkEnd w:id="24"/>
    </w:p>
    <w:p w14:paraId="08D86A48"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7171F12B"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3B3DF47C" w14:textId="77777777" w:rsidR="00975A17" w:rsidRPr="00A846ED" w:rsidRDefault="00975A17" w:rsidP="00975A17">
      <w:pPr>
        <w:pStyle w:val="Akapitzlist"/>
        <w:numPr>
          <w:ilvl w:val="1"/>
          <w:numId w:val="4"/>
        </w:numPr>
        <w:spacing w:before="120" w:line="312" w:lineRule="auto"/>
        <w:contextualSpacing w:val="0"/>
        <w:jc w:val="both"/>
      </w:pPr>
      <w:r w:rsidRPr="00406B75">
        <w:t xml:space="preserve">zakres dostępnych </w:t>
      </w:r>
      <w:r>
        <w:t>Wykonawcy zasobów podmiotu udostępniającego zasoby</w:t>
      </w:r>
      <w:r w:rsidRPr="001C2BF6">
        <w:t>,</w:t>
      </w:r>
    </w:p>
    <w:p w14:paraId="52D9083F" w14:textId="77777777" w:rsidR="00975A17" w:rsidRPr="00955D5C" w:rsidRDefault="00975A17" w:rsidP="00975A17">
      <w:pPr>
        <w:pStyle w:val="Akapitzlist"/>
        <w:numPr>
          <w:ilvl w:val="1"/>
          <w:numId w:val="4"/>
        </w:numPr>
        <w:spacing w:before="120" w:line="312" w:lineRule="auto"/>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6B1E3280" w14:textId="77777777" w:rsidR="00975A17" w:rsidRPr="00295BF5" w:rsidRDefault="00975A17" w:rsidP="00975A17">
      <w:pPr>
        <w:pStyle w:val="Akapitzlist"/>
        <w:numPr>
          <w:ilvl w:val="1"/>
          <w:numId w:val="4"/>
        </w:numPr>
        <w:spacing w:before="120" w:line="312" w:lineRule="auto"/>
        <w:contextualSpacing w:val="0"/>
        <w:jc w:val="both"/>
      </w:pPr>
      <w:r w:rsidRPr="00057162">
        <w:lastRenderedPageBreak/>
        <w:t>czy i</w:t>
      </w:r>
      <w:r>
        <w:t xml:space="preserve"> w</w:t>
      </w:r>
      <w:r w:rsidRPr="00057162">
        <w:t xml:space="preserve"> jakim zakresie podmiot udostępniający zasoby zrealizuje </w:t>
      </w:r>
      <w:r w:rsidRPr="006A6898">
        <w:t>roboty</w:t>
      </w:r>
      <w:r w:rsidRPr="00057162">
        <w:t>, których dotyczą zdolności techniczne i zawodowe.</w:t>
      </w:r>
    </w:p>
    <w:p w14:paraId="00843BA2"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6BF07550"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15D1B6C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4287247"/>
      <w:r w:rsidRPr="00057162">
        <w:rPr>
          <w:rFonts w:ascii="Times New Roman" w:hAnsi="Times New Roman" w:cs="Times New Roman"/>
          <w:color w:val="auto"/>
          <w:sz w:val="24"/>
          <w:szCs w:val="24"/>
        </w:rPr>
        <w:t>Część VIII. Podmiotowe środki dowodowe.</w:t>
      </w:r>
      <w:bookmarkEnd w:id="25"/>
      <w:bookmarkEnd w:id="26"/>
      <w:bookmarkEnd w:id="27"/>
    </w:p>
    <w:p w14:paraId="295D7D7B"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02A3B054" w14:textId="77777777" w:rsidR="00975A17" w:rsidRPr="00057162" w:rsidRDefault="00975A17" w:rsidP="00975A17">
      <w:pPr>
        <w:pStyle w:val="Akapitzlist"/>
        <w:numPr>
          <w:ilvl w:val="1"/>
          <w:numId w:val="7"/>
        </w:numPr>
        <w:spacing w:before="120" w:line="312" w:lineRule="auto"/>
        <w:contextualSpacing w:val="0"/>
        <w:jc w:val="both"/>
        <w:rPr>
          <w:bCs/>
          <w:iCs/>
        </w:rPr>
      </w:pPr>
      <w:r>
        <w:rPr>
          <w:bCs/>
          <w:iCs/>
        </w:rPr>
        <w:t>Wykonawcę</w:t>
      </w:r>
      <w:r w:rsidRPr="00057162">
        <w:rPr>
          <w:bCs/>
          <w:iCs/>
        </w:rPr>
        <w:t xml:space="preserve">, </w:t>
      </w:r>
    </w:p>
    <w:p w14:paraId="5CB0356B" w14:textId="742BAB55"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r w:rsidR="00E83FCE">
        <w:rPr>
          <w:bCs/>
          <w:iCs/>
        </w:rPr>
        <w:t>,</w:t>
      </w:r>
    </w:p>
    <w:p w14:paraId="6EFE3ED5"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2ABD76FA"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418A2990" w14:textId="77777777" w:rsidR="00975A17" w:rsidRPr="00B6788B" w:rsidRDefault="00975A17" w:rsidP="00975A17">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6C6963DC" w14:textId="77777777" w:rsidR="00975A17" w:rsidRPr="00B6788B" w:rsidRDefault="00975A17" w:rsidP="00975A17">
      <w:pPr>
        <w:pStyle w:val="Akapitzlist"/>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2228D401" w14:textId="5C52D226" w:rsidR="00975A17" w:rsidRPr="00057162" w:rsidRDefault="00975A17" w:rsidP="00975A17">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lastRenderedPageBreak/>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1359DF31" w14:textId="5315CF32" w:rsidR="00975A17" w:rsidRPr="00E96B76" w:rsidRDefault="00975A17" w:rsidP="00975A17">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w:t>
      </w:r>
      <w:r w:rsidRPr="00406B75">
        <w:rPr>
          <w:bCs/>
          <w:iCs/>
        </w:rPr>
        <w:t xml:space="preserve">zdrowotne, </w:t>
      </w:r>
      <w:r w:rsidR="00CE2732">
        <w:rPr>
          <w:bCs/>
          <w:iCs/>
        </w:rPr>
        <w:br/>
      </w:r>
      <w:r w:rsidRPr="00406B75">
        <w:rPr>
          <w:bCs/>
          <w:iCs/>
        </w:rPr>
        <w:t>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79D41072" w14:textId="649B05D0" w:rsidR="00975A17" w:rsidRPr="00955D5C" w:rsidRDefault="00975A17" w:rsidP="00975A17">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i Informacji o Działalności Gospodarczej, sporządzonych nie wcześniej niż 3 miesiące przed jej złożeniem, jeżeli odrębne przepisy wymagają wpisu do rejestru lub ewidencji; W przypadku</w:t>
      </w:r>
      <w:r w:rsidR="00E83FCE">
        <w:rPr>
          <w:bCs/>
          <w:iCs/>
        </w:rPr>
        <w:t>,</w:t>
      </w:r>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5787E7B7" w14:textId="77777777" w:rsidR="00975A17" w:rsidRPr="00B6788B" w:rsidRDefault="00975A17" w:rsidP="00975A17">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13D12C87"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5AA5F0BD" w14:textId="77777777" w:rsidR="00975A17" w:rsidRPr="00DE4595" w:rsidRDefault="00975A17" w:rsidP="00975A17">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2B115741" w14:textId="77777777" w:rsidR="00975A17" w:rsidRDefault="00975A17" w:rsidP="00975A17">
      <w:pPr>
        <w:pStyle w:val="Akapitzlist"/>
        <w:spacing w:before="120" w:line="312" w:lineRule="auto"/>
        <w:ind w:left="363"/>
        <w:jc w:val="both"/>
        <w:rPr>
          <w:sz w:val="4"/>
          <w:szCs w:val="4"/>
        </w:rPr>
      </w:pPr>
    </w:p>
    <w:p w14:paraId="534D3539" w14:textId="77777777" w:rsidR="00975A17" w:rsidRPr="00DE4595" w:rsidRDefault="00975A17" w:rsidP="00975A17">
      <w:pPr>
        <w:pStyle w:val="Akapitzlist"/>
        <w:spacing w:before="120" w:line="312" w:lineRule="auto"/>
        <w:ind w:left="363"/>
        <w:jc w:val="both"/>
        <w:rPr>
          <w:b/>
          <w:iCs/>
          <w:sz w:val="4"/>
          <w:szCs w:val="4"/>
        </w:rPr>
      </w:pPr>
    </w:p>
    <w:p w14:paraId="53FFB907" w14:textId="77777777" w:rsidR="00975A17" w:rsidRPr="00724AA2" w:rsidRDefault="00975A17" w:rsidP="00975A17">
      <w:pPr>
        <w:pStyle w:val="Akapitzlist"/>
        <w:numPr>
          <w:ilvl w:val="0"/>
          <w:numId w:val="7"/>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146A1BE9"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45BD6F5E" w14:textId="78B03C75"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lastRenderedPageBreak/>
        <w:t>i Informacji o Działalności Gospodarczej</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0F664C0F" w14:textId="37F729F8"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w:t>
      </w:r>
      <w:r w:rsidR="00E83FCE">
        <w:rPr>
          <w:bCs/>
          <w:iCs/>
        </w:rPr>
        <w:t xml:space="preserve"> </w:t>
      </w:r>
      <w:r w:rsidRPr="00057162">
        <w:rPr>
          <w:bCs/>
          <w:iCs/>
        </w:rPr>
        <w:t>lub składek na ubezpieczenie społeczne lub zdrowotne,</w:t>
      </w:r>
    </w:p>
    <w:p w14:paraId="628085EF"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79EFB49" w14:textId="77777777" w:rsidR="00975A17" w:rsidRPr="00481489" w:rsidRDefault="00975A17" w:rsidP="00975A17">
      <w:pPr>
        <w:pStyle w:val="Akapitzlist"/>
        <w:numPr>
          <w:ilvl w:val="1"/>
          <w:numId w:val="7"/>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291B1B14" w14:textId="1D0F787A" w:rsidR="00975A17" w:rsidRPr="00076612" w:rsidRDefault="00076612">
      <w:pPr>
        <w:pStyle w:val="Akapitzlist"/>
        <w:numPr>
          <w:ilvl w:val="1"/>
          <w:numId w:val="34"/>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w:t>
      </w:r>
      <w:r w:rsidR="00CE2732">
        <w:rPr>
          <w:bCs/>
          <w:iCs/>
        </w:rPr>
        <w:br/>
      </w:r>
      <w:r w:rsidRPr="00076612">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 xml:space="preserve">złożone pod przysięgą, lub, jeżeli w kraju, </w:t>
      </w:r>
      <w:r w:rsidR="00CE2732">
        <w:br/>
      </w:r>
      <w:r w:rsidRPr="00076612">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0FEA95FA" w14:textId="77777777" w:rsidR="00975A17" w:rsidRPr="00057162" w:rsidRDefault="00975A17" w:rsidP="00975A17">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47C35F88" w14:textId="77777777"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Pr="00B464B3">
        <w:rPr>
          <w:b/>
          <w:iCs/>
        </w:rPr>
        <w:t>Załącznik nr 4.3 do SWZ</w:t>
      </w:r>
    </w:p>
    <w:p w14:paraId="2D34CB0F" w14:textId="38A9D38E"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osób, skierowanych przez Wykonawcę do realizacji zamówienia, wraz </w:t>
      </w:r>
      <w:r w:rsidR="00FF069D">
        <w:rPr>
          <w:bCs/>
          <w:iCs/>
        </w:rPr>
        <w:br/>
      </w:r>
      <w:r w:rsidRPr="00B464B3">
        <w:rPr>
          <w:bCs/>
          <w:iCs/>
        </w:rPr>
        <w:t xml:space="preserve">z informacjami na temat ich kwalifikacji zawodowych, uprawnień, doświadczenia </w:t>
      </w:r>
      <w:r w:rsidR="00FF069D">
        <w:rPr>
          <w:bCs/>
          <w:iCs/>
        </w:rPr>
        <w:br/>
      </w:r>
      <w:r w:rsidRPr="00B464B3">
        <w:rPr>
          <w:bCs/>
          <w:iCs/>
        </w:rPr>
        <w:lastRenderedPageBreak/>
        <w:t xml:space="preserve">i wykształcenia niezbędnych do wykonania zamówienia, a także zakresu wykonywanych przez nie czynności oraz informacją o podstawie do dysponowania tymi osobami. Wzór wykazu stanowi </w:t>
      </w:r>
      <w:r w:rsidRPr="00B464B3">
        <w:rPr>
          <w:b/>
          <w:iCs/>
        </w:rPr>
        <w:t>Załącznik nr 4.4 do SWZ</w:t>
      </w:r>
    </w:p>
    <w:p w14:paraId="777C5583" w14:textId="77777777" w:rsidR="00FF069D" w:rsidRPr="00FF069D" w:rsidRDefault="00975A17" w:rsidP="00FF069D">
      <w:pPr>
        <w:pStyle w:val="Akapitzlist"/>
        <w:numPr>
          <w:ilvl w:val="1"/>
          <w:numId w:val="7"/>
        </w:numPr>
        <w:spacing w:before="120" w:line="312" w:lineRule="auto"/>
        <w:contextualSpacing w:val="0"/>
        <w:jc w:val="both"/>
        <w:rPr>
          <w:bCs/>
          <w:i/>
          <w:iCs/>
        </w:rPr>
      </w:pPr>
      <w:r w:rsidRPr="00B464B3">
        <w:rPr>
          <w:bCs/>
          <w:iCs/>
        </w:rPr>
        <w:t xml:space="preserve">wykazu urządzeń lub wyposażenia zakładu niezbędnych do wykonania zamówienia. Wzór wykazu stanowi </w:t>
      </w:r>
      <w:r w:rsidRPr="00B464B3">
        <w:rPr>
          <w:b/>
          <w:iCs/>
        </w:rPr>
        <w:t>Załącznik nr 4.5 do SWZ</w:t>
      </w:r>
      <w:r w:rsidR="00FF069D">
        <w:rPr>
          <w:b/>
          <w:iCs/>
        </w:rPr>
        <w:t xml:space="preserve"> – </w:t>
      </w:r>
      <w:r w:rsidR="00FF069D" w:rsidRPr="00B138F7">
        <w:rPr>
          <w:b/>
          <w:i/>
          <w:iCs/>
        </w:rPr>
        <w:t>nie dotyczy</w:t>
      </w:r>
      <w:r w:rsidR="00FF069D">
        <w:rPr>
          <w:b/>
          <w:i/>
          <w:iCs/>
        </w:rPr>
        <w:t>.</w:t>
      </w:r>
    </w:p>
    <w:p w14:paraId="19BC2AA5" w14:textId="77777777" w:rsidR="00975A17" w:rsidRPr="00FF069D" w:rsidRDefault="00975A17" w:rsidP="00975A17">
      <w:pPr>
        <w:pStyle w:val="Akapitzlist"/>
        <w:spacing w:before="120" w:line="312" w:lineRule="auto"/>
        <w:jc w:val="both"/>
        <w:rPr>
          <w:sz w:val="10"/>
          <w:szCs w:val="10"/>
        </w:rPr>
      </w:pPr>
    </w:p>
    <w:p w14:paraId="62BCBD80" w14:textId="7E6DF0D9" w:rsidR="00975A17" w:rsidRPr="00FF069D" w:rsidRDefault="00975A17" w:rsidP="00975A17">
      <w:pPr>
        <w:pStyle w:val="Akapitzlist"/>
        <w:numPr>
          <w:ilvl w:val="0"/>
          <w:numId w:val="7"/>
        </w:numPr>
        <w:spacing w:before="120" w:line="312" w:lineRule="auto"/>
        <w:ind w:left="284" w:hanging="284"/>
        <w:jc w:val="both"/>
      </w:pPr>
      <w:r w:rsidRPr="00FF069D">
        <w:rPr>
          <w:bCs/>
          <w:iCs/>
        </w:rPr>
        <w:t>Podmiotowe środki dowodowe powinny być złożone w następujący sposób:</w:t>
      </w:r>
    </w:p>
    <w:p w14:paraId="7DBED53A"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D070A55" w14:textId="5ABDBE8D"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322426E3"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FF49B4C" w14:textId="171A9DCC"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5F67B5D"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6BE786EF"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306B19"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88963B0" w14:textId="77777777" w:rsidR="00975A17"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9C24D53"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4287248"/>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E1D42B2" w14:textId="1667647B" w:rsidR="00975A17" w:rsidRPr="006D7842" w:rsidRDefault="00975A17" w:rsidP="00975A17">
      <w:pPr>
        <w:pStyle w:val="Akapitzlist"/>
        <w:numPr>
          <w:ilvl w:val="0"/>
          <w:numId w:val="9"/>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FF069D">
        <w:rPr>
          <w:bCs/>
        </w:rPr>
        <w:t xml:space="preserve">: </w:t>
      </w:r>
      <w:r w:rsidR="00FF069D" w:rsidRPr="00FF069D">
        <w:rPr>
          <w:b/>
          <w:i/>
          <w:iCs/>
        </w:rPr>
        <w:t>nie</w:t>
      </w:r>
      <w:r w:rsidRPr="00FF069D">
        <w:rPr>
          <w:b/>
          <w:i/>
          <w:iCs/>
        </w:rPr>
        <w:t xml:space="preserve"> dotyczy</w:t>
      </w:r>
      <w:r w:rsidR="00FF069D">
        <w:rPr>
          <w:b/>
          <w:i/>
          <w:iCs/>
        </w:rPr>
        <w:t>.</w:t>
      </w:r>
    </w:p>
    <w:p w14:paraId="5B3EB9C0" w14:textId="77777777" w:rsidR="00975A17" w:rsidRPr="003D785B" w:rsidRDefault="00975A17" w:rsidP="00975A17">
      <w:pPr>
        <w:pStyle w:val="Akapitzlist"/>
        <w:numPr>
          <w:ilvl w:val="0"/>
          <w:numId w:val="9"/>
        </w:numPr>
        <w:spacing w:before="120" w:line="312" w:lineRule="auto"/>
        <w:jc w:val="both"/>
        <w:rPr>
          <w:bCs/>
        </w:rPr>
      </w:pPr>
      <w:r>
        <w:rPr>
          <w:bCs/>
        </w:rPr>
        <w:lastRenderedPageBreak/>
        <w:t>W celu potwierdzenia zgodności oferty z wymaganiami Zamawiającego, Zamawiający wymaga złożenia:</w:t>
      </w:r>
    </w:p>
    <w:p w14:paraId="1068D498" w14:textId="77777777" w:rsidR="00975A17" w:rsidRPr="008877C7" w:rsidRDefault="00975A17" w:rsidP="00975A17">
      <w:pPr>
        <w:pStyle w:val="Akapitzlist"/>
        <w:numPr>
          <w:ilvl w:val="1"/>
          <w:numId w:val="9"/>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20B07688" w14:textId="77777777" w:rsidR="00975A17" w:rsidRPr="008877C7" w:rsidRDefault="00975A17" w:rsidP="00975A17">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2CBFF26F" w14:textId="77777777" w:rsidR="00975A17" w:rsidRPr="008877C7" w:rsidRDefault="00975A17" w:rsidP="00975A17">
      <w:pPr>
        <w:pStyle w:val="Akapitzlist"/>
        <w:numPr>
          <w:ilvl w:val="1"/>
          <w:numId w:val="9"/>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5AC45A8C" w14:textId="6DFF2BA6" w:rsidR="00975A17" w:rsidRPr="008877C7" w:rsidRDefault="00975A17" w:rsidP="00975A17">
      <w:pPr>
        <w:pStyle w:val="Akapitzlist"/>
        <w:numPr>
          <w:ilvl w:val="1"/>
          <w:numId w:val="9"/>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39D29EFA" w14:textId="77777777" w:rsidR="00975A17" w:rsidRPr="00FE6881" w:rsidRDefault="00975A17" w:rsidP="00975A17">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6029A8CC"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393D7AFE" w14:textId="713A6594"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06A436CC"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4D6DF63" w14:textId="77777777" w:rsidR="00975A17"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2244CA69" w14:textId="77777777" w:rsidR="00975A17" w:rsidRPr="00057162" w:rsidRDefault="00975A17" w:rsidP="00975A17">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4415D1C5" w14:textId="77777777" w:rsidR="00975A17" w:rsidRPr="008616AB" w:rsidRDefault="00975A17" w:rsidP="00975A17">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41D522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4287249"/>
      <w:r w:rsidRPr="00057162">
        <w:rPr>
          <w:rFonts w:ascii="Times New Roman" w:hAnsi="Times New Roman" w:cs="Times New Roman"/>
          <w:color w:val="auto"/>
          <w:sz w:val="24"/>
          <w:szCs w:val="24"/>
        </w:rPr>
        <w:lastRenderedPageBreak/>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61564C8B" w14:textId="77777777" w:rsidR="00CE2732" w:rsidRPr="00057162" w:rsidRDefault="00CE2732" w:rsidP="00CE2732">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77042C1C" w14:textId="77777777" w:rsidR="00975A17" w:rsidRPr="008877C7"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55E4F17" w14:textId="77777777" w:rsidR="00975A17" w:rsidRPr="001B6C57" w:rsidRDefault="00975A17" w:rsidP="00975A17">
      <w:pPr>
        <w:spacing w:before="120" w:line="312" w:lineRule="auto"/>
        <w:jc w:val="both"/>
        <w:rPr>
          <w:bCs/>
          <w:sz w:val="2"/>
          <w:szCs w:val="2"/>
        </w:rPr>
      </w:pPr>
    </w:p>
    <w:p w14:paraId="1E0D110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4287250"/>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F5CDDF7" w14:textId="179B26C1" w:rsidR="00C0382C" w:rsidRPr="00C0382C" w:rsidRDefault="00975A17" w:rsidP="0044157D">
      <w:pPr>
        <w:pStyle w:val="Akapitzlist"/>
        <w:spacing w:before="120" w:line="312" w:lineRule="auto"/>
        <w:ind w:left="360"/>
        <w:contextualSpacing w:val="0"/>
        <w:jc w:val="both"/>
        <w:rPr>
          <w:b/>
        </w:rPr>
      </w:pPr>
      <w:r>
        <w:rPr>
          <w:bCs/>
        </w:rPr>
        <w:t>Zamawiający</w:t>
      </w:r>
      <w:r w:rsidRPr="00496C53">
        <w:rPr>
          <w:bCs/>
        </w:rPr>
        <w:t xml:space="preserve"> </w:t>
      </w:r>
      <w:r w:rsidR="00A62267">
        <w:rPr>
          <w:bCs/>
        </w:rPr>
        <w:t xml:space="preserve">odstępuje od </w:t>
      </w:r>
      <w:r w:rsidRPr="00496C53">
        <w:rPr>
          <w:bCs/>
        </w:rPr>
        <w:t>żąda</w:t>
      </w:r>
      <w:r w:rsidR="00A62267">
        <w:rPr>
          <w:bCs/>
        </w:rPr>
        <w:t xml:space="preserve">nia </w:t>
      </w:r>
      <w:r w:rsidRPr="00496C53">
        <w:rPr>
          <w:bCs/>
        </w:rPr>
        <w:t>wadium</w:t>
      </w:r>
      <w:r w:rsidR="00C0382C">
        <w:rPr>
          <w:bCs/>
        </w:rPr>
        <w:t>.</w:t>
      </w:r>
    </w:p>
    <w:p w14:paraId="7ED4248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428725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2B89F2B6"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6630F546"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7F3E715E" w14:textId="724775E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271D8B">
        <w:rPr>
          <w:bCs/>
        </w:rPr>
        <w:br/>
      </w:r>
      <w:r w:rsidRPr="00457356">
        <w:rPr>
          <w:bCs/>
        </w:rPr>
        <w:t xml:space="preserve">z tłumaczeniem na język polski. W razie wątpliwości uznaje się, że wersja polskojęzyczna jest wersją wiążącą. </w:t>
      </w:r>
    </w:p>
    <w:p w14:paraId="1990156B" w14:textId="3A830665"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271D8B">
        <w:rPr>
          <w:bCs/>
        </w:rPr>
        <w:br/>
      </w:r>
      <w:r w:rsidRPr="00457356">
        <w:rPr>
          <w:bCs/>
        </w:rPr>
        <w:t>i opatruje kwalifikowanym podpisem elektronicznym.</w:t>
      </w:r>
    </w:p>
    <w:p w14:paraId="47925D7F"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5519B0BF" w14:textId="77777777" w:rsidR="00975A17" w:rsidRPr="00457356"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559E6088" w14:textId="77777777" w:rsidR="00975A17" w:rsidRDefault="00975A17" w:rsidP="00975A17">
      <w:pPr>
        <w:spacing w:after="160" w:line="259" w:lineRule="auto"/>
        <w:rPr>
          <w:bCs/>
          <w:sz w:val="2"/>
          <w:szCs w:val="2"/>
        </w:rPr>
      </w:pPr>
    </w:p>
    <w:p w14:paraId="37EA36BF" w14:textId="77777777" w:rsidR="00975A17" w:rsidRPr="008616AB" w:rsidRDefault="00975A17" w:rsidP="00975A17">
      <w:pPr>
        <w:spacing w:before="120" w:line="312" w:lineRule="auto"/>
        <w:jc w:val="both"/>
        <w:rPr>
          <w:bCs/>
          <w:sz w:val="2"/>
          <w:szCs w:val="2"/>
        </w:rPr>
      </w:pPr>
    </w:p>
    <w:p w14:paraId="2F430219"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38B44236" w14:textId="77777777" w:rsidR="00975A17" w:rsidRPr="00057162" w:rsidRDefault="00975A17" w:rsidP="00975A17">
      <w:pPr>
        <w:pStyle w:val="Akapitzlist"/>
        <w:numPr>
          <w:ilvl w:val="0"/>
          <w:numId w:val="9"/>
        </w:numPr>
        <w:spacing w:before="120" w:line="312" w:lineRule="auto"/>
        <w:contextualSpacing w:val="0"/>
        <w:jc w:val="both"/>
        <w:rPr>
          <w:bCs/>
        </w:rPr>
      </w:pPr>
      <w:r w:rsidRPr="00057162">
        <w:rPr>
          <w:bCs/>
        </w:rPr>
        <w:t>Oferta składa się z:</w:t>
      </w:r>
    </w:p>
    <w:p w14:paraId="765CF63E" w14:textId="77777777" w:rsidR="00975A17" w:rsidRPr="00DF163F" w:rsidRDefault="00975A17" w:rsidP="00975A17">
      <w:pPr>
        <w:pStyle w:val="Akapitzlist"/>
        <w:numPr>
          <w:ilvl w:val="1"/>
          <w:numId w:val="9"/>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675FA68D" w14:textId="77777777" w:rsidR="00975A17" w:rsidRPr="00057162" w:rsidRDefault="00975A17" w:rsidP="00975A17">
      <w:pPr>
        <w:pStyle w:val="Akapitzlist"/>
        <w:numPr>
          <w:ilvl w:val="1"/>
          <w:numId w:val="9"/>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B855D24"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lastRenderedPageBreak/>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265319D4" w14:textId="77777777" w:rsidR="00975A17" w:rsidRPr="003D3B75" w:rsidRDefault="00975A17" w:rsidP="00975A17">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p>
    <w:bookmarkEnd w:id="43"/>
    <w:p w14:paraId="5D129522" w14:textId="77777777" w:rsidR="00975A17" w:rsidRPr="00A32244" w:rsidRDefault="00975A17" w:rsidP="00975A17">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2CF01F41"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12EBDBA7" w14:textId="77777777" w:rsidR="00975A17"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7D5663BD"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763D5433" w14:textId="77777777" w:rsidR="00975A17" w:rsidRPr="0013238E" w:rsidRDefault="00975A17" w:rsidP="00975A17">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9D42330"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4A56A940" w14:textId="61C71D62" w:rsidR="00975A17" w:rsidRPr="00895B8E" w:rsidRDefault="00975A17" w:rsidP="00975A17">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9A7DAA8"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77C5A24" w14:textId="771A2270" w:rsidR="00975A17" w:rsidRPr="00895B8E" w:rsidRDefault="00975A17" w:rsidP="00975A17">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00C157E9">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w:t>
      </w:r>
      <w:r w:rsidRPr="00895B8E">
        <w:rPr>
          <w:bCs/>
        </w:rPr>
        <w:lastRenderedPageBreak/>
        <w:t xml:space="preserve">Zamawiającego w formularzu elektronicznym i ich wpływ na zakres złożonej już oferty. Jeżeli zmiany formularza są istotne dla poprawności oferty, to taka oferta powinna zostać skopiowana do aktualnego formularza elektronicznego, odpowiednio zmodyfikowana </w:t>
      </w:r>
      <w:r w:rsidR="00C157E9">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C157E9">
        <w:rPr>
          <w:bCs/>
          <w:i/>
          <w:iCs/>
        </w:rPr>
        <w:br/>
      </w:r>
      <w:r w:rsidRPr="00895B8E">
        <w:rPr>
          <w:bCs/>
          <w:i/>
          <w:iCs/>
        </w:rPr>
        <w:t>i skopiował ją do nowej wersji formularza w celu zachowania spójności i zgodności wysłanej oferty z treścią specyfikacji.</w:t>
      </w:r>
    </w:p>
    <w:p w14:paraId="389ADB57"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7DD5E4A" w14:textId="77777777" w:rsidR="00975A17" w:rsidRDefault="00975A17" w:rsidP="00975A17">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727713DF"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5D424DCB"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3AF4148" w14:textId="77777777" w:rsidR="00975A17" w:rsidRPr="00435C7C" w:rsidRDefault="00975A17" w:rsidP="00975A17">
      <w:pPr>
        <w:pStyle w:val="Akapitzlist"/>
        <w:numPr>
          <w:ilvl w:val="0"/>
          <w:numId w:val="9"/>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5684D83" w14:textId="40A80B70" w:rsidR="00975A17" w:rsidRPr="004F0E82" w:rsidRDefault="00975A17" w:rsidP="00975A17">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C157E9">
        <w:rPr>
          <w:bCs/>
        </w:rPr>
        <w:br/>
      </w:r>
      <w:r w:rsidRPr="00435C7C">
        <w:rPr>
          <w:bCs/>
        </w:rPr>
        <w:t xml:space="preserve">z brakiem zastrzeżenia tajemnicy przedsiębiorstwa. </w:t>
      </w:r>
    </w:p>
    <w:p w14:paraId="0D7252B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84287252"/>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75DBEBD4" w14:textId="09DD0FF9" w:rsidR="00975A17" w:rsidRPr="00904D3A" w:rsidRDefault="00975A17" w:rsidP="00975A17">
      <w:pPr>
        <w:pStyle w:val="Akapitzlist"/>
        <w:numPr>
          <w:ilvl w:val="0"/>
          <w:numId w:val="10"/>
        </w:numPr>
        <w:spacing w:before="120" w:line="312" w:lineRule="auto"/>
        <w:contextualSpacing w:val="0"/>
        <w:jc w:val="both"/>
        <w:rPr>
          <w:b/>
        </w:rPr>
      </w:pPr>
      <w:r w:rsidRPr="00057162">
        <w:rPr>
          <w:bCs/>
        </w:rPr>
        <w:t>Ofertę należy złożyć do:</w:t>
      </w:r>
      <w:r w:rsidR="00F26131">
        <w:rPr>
          <w:bCs/>
        </w:rPr>
        <w:t xml:space="preserve"> </w:t>
      </w:r>
      <w:r w:rsidR="00F26131" w:rsidRPr="004D7D7A">
        <w:rPr>
          <w:b/>
        </w:rPr>
        <w:t>30.12.2024r</w:t>
      </w:r>
      <w:r w:rsidR="00F26131">
        <w:rPr>
          <w:bCs/>
        </w:rPr>
        <w:t xml:space="preserve">. </w:t>
      </w:r>
      <w:r w:rsidRPr="00904D3A">
        <w:rPr>
          <w:b/>
        </w:rPr>
        <w:t xml:space="preserve">godz. </w:t>
      </w:r>
      <w:r w:rsidR="00904D3A" w:rsidRPr="00904D3A">
        <w:rPr>
          <w:b/>
        </w:rPr>
        <w:t>9</w:t>
      </w:r>
      <w:r w:rsidR="00904D3A" w:rsidRPr="00904D3A">
        <w:rPr>
          <w:b/>
          <w:vertAlign w:val="superscript"/>
        </w:rPr>
        <w:t>00</w:t>
      </w:r>
      <w:r w:rsidR="00904D3A" w:rsidRPr="00904D3A">
        <w:rPr>
          <w:b/>
        </w:rPr>
        <w:t>.</w:t>
      </w:r>
    </w:p>
    <w:p w14:paraId="76D5AD22" w14:textId="5368248E" w:rsidR="00904D3A" w:rsidRPr="00904D3A" w:rsidRDefault="00975A17" w:rsidP="00904D3A">
      <w:pPr>
        <w:pStyle w:val="Akapitzlist"/>
        <w:numPr>
          <w:ilvl w:val="0"/>
          <w:numId w:val="10"/>
        </w:numPr>
        <w:spacing w:before="120" w:line="312" w:lineRule="auto"/>
        <w:contextualSpacing w:val="0"/>
        <w:jc w:val="both"/>
        <w:rPr>
          <w:b/>
        </w:rPr>
      </w:pPr>
      <w:r w:rsidRPr="008C3210">
        <w:rPr>
          <w:bCs/>
        </w:rPr>
        <w:t xml:space="preserve">Otwarcie ofert nie jest jawne i nastąpi w dniu </w:t>
      </w:r>
      <w:r w:rsidR="00F26131" w:rsidRPr="004D7D7A">
        <w:rPr>
          <w:b/>
        </w:rPr>
        <w:t>30.12.2024r.</w:t>
      </w:r>
      <w:r w:rsidR="00904D3A" w:rsidRPr="00904D3A">
        <w:rPr>
          <w:bCs/>
        </w:rPr>
        <w:t xml:space="preserve"> </w:t>
      </w:r>
      <w:r w:rsidR="00904D3A" w:rsidRPr="00904D3A">
        <w:rPr>
          <w:b/>
        </w:rPr>
        <w:t>godz. 9</w:t>
      </w:r>
      <w:r w:rsidR="00904D3A" w:rsidRPr="00904D3A">
        <w:rPr>
          <w:b/>
          <w:vertAlign w:val="superscript"/>
        </w:rPr>
        <w:t>00</w:t>
      </w:r>
      <w:r w:rsidR="00904D3A" w:rsidRPr="00904D3A">
        <w:rPr>
          <w:b/>
        </w:rPr>
        <w:t>.</w:t>
      </w:r>
    </w:p>
    <w:p w14:paraId="191B54D6" w14:textId="77777777" w:rsidR="00975A17" w:rsidRPr="008C3210" w:rsidRDefault="00975A17" w:rsidP="00975A17">
      <w:pPr>
        <w:pStyle w:val="Akapitzlist"/>
        <w:numPr>
          <w:ilvl w:val="0"/>
          <w:numId w:val="10"/>
        </w:numPr>
        <w:spacing w:before="120" w:line="312" w:lineRule="auto"/>
        <w:contextualSpacing w:val="0"/>
        <w:jc w:val="both"/>
        <w:rPr>
          <w:b/>
        </w:rPr>
      </w:pPr>
      <w:r w:rsidRPr="008C3210">
        <w:rPr>
          <w:b/>
        </w:rPr>
        <w:t>Do składania i otwarcia ofert używany jest portal EFO.</w:t>
      </w:r>
    </w:p>
    <w:p w14:paraId="784378E3" w14:textId="77777777" w:rsidR="008E4BD1" w:rsidRPr="00F241B6" w:rsidRDefault="00975A17" w:rsidP="008E4BD1">
      <w:pPr>
        <w:pStyle w:val="Akapitzlist"/>
        <w:numPr>
          <w:ilvl w:val="0"/>
          <w:numId w:val="10"/>
        </w:numPr>
        <w:spacing w:before="120" w:line="312" w:lineRule="auto"/>
        <w:contextualSpacing w:val="0"/>
        <w:jc w:val="both"/>
      </w:pPr>
      <w:bookmarkStart w:id="49" w:name="_Hlk66272020"/>
      <w:r w:rsidRPr="005F2D16">
        <w:lastRenderedPageBreak/>
        <w:t xml:space="preserve">Aukcja elektroniczna rozpocznie się </w:t>
      </w:r>
      <w:r>
        <w:t>w terminie wyznaczonym w zaproszeniu do aukcji, które użytkownik otrzyma niezwłocznie po upływie terminu otwarcia ofert.</w:t>
      </w:r>
      <w:r w:rsidR="008E4BD1">
        <w:t xml:space="preserve"> </w:t>
      </w:r>
      <w:r w:rsidR="008E4BD1" w:rsidRPr="00F241B6">
        <w:t xml:space="preserve">Szczegóły dotyczące aukcji elektronicznej określone zostały w Części XVII SWZ. </w:t>
      </w:r>
    </w:p>
    <w:p w14:paraId="30548C67" w14:textId="77777777" w:rsidR="00975A17" w:rsidRPr="000A77EF" w:rsidRDefault="00975A17" w:rsidP="00975A17">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7813D09A" w14:textId="3C65DE8A" w:rsidR="00975A17" w:rsidRPr="00904D3A" w:rsidRDefault="00975A17" w:rsidP="00906925">
      <w:pPr>
        <w:pStyle w:val="Akapitzlist"/>
        <w:numPr>
          <w:ilvl w:val="0"/>
          <w:numId w:val="10"/>
        </w:numPr>
        <w:spacing w:before="120" w:line="312" w:lineRule="auto"/>
        <w:contextualSpacing w:val="0"/>
        <w:jc w:val="both"/>
        <w:rPr>
          <w:b/>
        </w:rPr>
      </w:pPr>
      <w:r w:rsidRPr="00904D3A">
        <w:rPr>
          <w:bCs/>
        </w:rPr>
        <w:t xml:space="preserve">Wykonawca pozostaje związany złożoną ofertą do dnia </w:t>
      </w:r>
      <w:r w:rsidR="004D7D7A" w:rsidRPr="004D7D7A">
        <w:rPr>
          <w:bCs/>
          <w:u w:val="single"/>
        </w:rPr>
        <w:t>29.03.2025r.</w:t>
      </w:r>
      <w:r w:rsidRPr="00904D3A">
        <w:rPr>
          <w:bCs/>
        </w:rPr>
        <w:t xml:space="preserve"> Pierwszym dniem terminu jest dzień, w którym upływa termin składania ofert.  </w:t>
      </w:r>
    </w:p>
    <w:p w14:paraId="3490184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84287253"/>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17016685" w14:textId="77777777" w:rsidR="00975A17" w:rsidRPr="00057162" w:rsidRDefault="00975A17" w:rsidP="00975A17">
      <w:pPr>
        <w:pStyle w:val="Akapitzlist"/>
        <w:numPr>
          <w:ilvl w:val="0"/>
          <w:numId w:val="11"/>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2BC6AB4C" w14:textId="77777777" w:rsidR="00975A17" w:rsidRPr="00057162" w:rsidRDefault="00975A17" w:rsidP="00975A17">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FA6582D" w14:textId="77777777" w:rsidR="00975A17" w:rsidRPr="00057162" w:rsidRDefault="00975A17" w:rsidP="00975A17">
      <w:pPr>
        <w:pStyle w:val="Akapitzlist"/>
        <w:numPr>
          <w:ilvl w:val="0"/>
          <w:numId w:val="11"/>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2B91A0D3" w14:textId="77777777" w:rsidR="00975A17" w:rsidRPr="00057162" w:rsidRDefault="00975A17" w:rsidP="00975A17">
      <w:pPr>
        <w:pStyle w:val="Akapitzlist"/>
        <w:numPr>
          <w:ilvl w:val="0"/>
          <w:numId w:val="11"/>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0CD3767A" w14:textId="77777777" w:rsidR="00975A17" w:rsidRPr="00057162" w:rsidRDefault="00975A17" w:rsidP="00975A17">
      <w:pPr>
        <w:pStyle w:val="Akapitzlist"/>
        <w:numPr>
          <w:ilvl w:val="0"/>
          <w:numId w:val="11"/>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23F56A0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84287254"/>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18F08E0B" w14:textId="77777777" w:rsidR="00975A17" w:rsidRPr="00057162" w:rsidRDefault="00975A17" w:rsidP="00975A17">
      <w:pPr>
        <w:pStyle w:val="Akapitzlist"/>
        <w:numPr>
          <w:ilvl w:val="0"/>
          <w:numId w:val="12"/>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5F860221" w14:textId="77777777" w:rsidR="00975A17" w:rsidRPr="00057162" w:rsidRDefault="00975A17" w:rsidP="00975A17">
      <w:pPr>
        <w:pStyle w:val="Akapitzlist"/>
        <w:numPr>
          <w:ilvl w:val="0"/>
          <w:numId w:val="12"/>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330C866E" w14:textId="77777777" w:rsidR="00975A17" w:rsidRPr="00057162" w:rsidRDefault="00975A17" w:rsidP="00975A17">
      <w:pPr>
        <w:pStyle w:val="Akapitzlist"/>
        <w:numPr>
          <w:ilvl w:val="0"/>
          <w:numId w:val="12"/>
        </w:numPr>
        <w:spacing w:before="120" w:line="312" w:lineRule="auto"/>
        <w:contextualSpacing w:val="0"/>
        <w:jc w:val="both"/>
        <w:rPr>
          <w:bCs/>
        </w:rPr>
      </w:pPr>
      <w:r w:rsidRPr="00057162">
        <w:rPr>
          <w:bCs/>
        </w:rPr>
        <w:t>Ceny należy podać w złotych polskich z dokładnością co do grosza.</w:t>
      </w:r>
    </w:p>
    <w:p w14:paraId="028DE6A8" w14:textId="77777777" w:rsidR="00975A17" w:rsidRPr="006005EB" w:rsidRDefault="00975A17" w:rsidP="00975A17">
      <w:pPr>
        <w:pStyle w:val="Akapitzlist"/>
        <w:numPr>
          <w:ilvl w:val="0"/>
          <w:numId w:val="12"/>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18D67374" w14:textId="77777777" w:rsidR="00975A17" w:rsidRPr="006005EB" w:rsidRDefault="00975A17" w:rsidP="00975A17">
      <w:pPr>
        <w:pStyle w:val="Akapitzlist"/>
        <w:numPr>
          <w:ilvl w:val="0"/>
          <w:numId w:val="12"/>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7617FA5D"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lastRenderedPageBreak/>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10ECAEBC"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62F819F7"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6309175C" w14:textId="77777777" w:rsidR="00975A17" w:rsidRPr="00412333"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6ED1FD36"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08EBE3D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84287255"/>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5C8FDC02" w14:textId="77777777" w:rsidR="00975A17" w:rsidRPr="00895B46" w:rsidRDefault="00975A17" w:rsidP="00975A17">
      <w:pPr>
        <w:pStyle w:val="Akapitzlist"/>
        <w:numPr>
          <w:ilvl w:val="0"/>
          <w:numId w:val="13"/>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15F82813" w14:textId="166C9747" w:rsidR="00975A17" w:rsidRDefault="00975A17" w:rsidP="00975A17">
      <w:pPr>
        <w:pStyle w:val="Akapitzlist"/>
        <w:numPr>
          <w:ilvl w:val="1"/>
          <w:numId w:val="13"/>
        </w:numPr>
        <w:spacing w:before="120" w:line="312" w:lineRule="auto"/>
        <w:jc w:val="both"/>
        <w:rPr>
          <w:bCs/>
        </w:rPr>
      </w:pPr>
      <w:r w:rsidRPr="003C2C0F">
        <w:rPr>
          <w:bCs/>
        </w:rPr>
        <w:t>najniższa cena (C) - waga 100 %</w:t>
      </w:r>
      <w:r w:rsidR="006A46CF">
        <w:rPr>
          <w:bCs/>
        </w:rPr>
        <w:t>.</w:t>
      </w:r>
    </w:p>
    <w:p w14:paraId="004540FC" w14:textId="77777777" w:rsidR="00975A17" w:rsidRPr="006A46CF" w:rsidRDefault="00975A17" w:rsidP="00CE2732">
      <w:pPr>
        <w:pStyle w:val="Akapitzlist"/>
        <w:spacing w:line="312" w:lineRule="auto"/>
        <w:jc w:val="both"/>
        <w:rPr>
          <w:bCs/>
          <w:sz w:val="10"/>
          <w:szCs w:val="10"/>
        </w:rPr>
      </w:pPr>
    </w:p>
    <w:p w14:paraId="7BDAA363" w14:textId="77777777" w:rsidR="00975A17" w:rsidRPr="00895B46" w:rsidRDefault="00975A17" w:rsidP="00CE2732">
      <w:pPr>
        <w:pStyle w:val="Akapitzlist"/>
        <w:numPr>
          <w:ilvl w:val="0"/>
          <w:numId w:val="13"/>
        </w:numPr>
        <w:spacing w:line="312" w:lineRule="auto"/>
        <w:contextualSpacing w:val="0"/>
        <w:jc w:val="both"/>
        <w:rPr>
          <w:bCs/>
        </w:rPr>
      </w:pPr>
      <w:r w:rsidRPr="00895B46">
        <w:rPr>
          <w:bCs/>
        </w:rPr>
        <w:t>Za najkorzystniejszą ofertę dla kryterium cena - zostanie uznana oferta Wykonawcy, który zaoferuje najniższą cenę realizacji zadania.</w:t>
      </w:r>
    </w:p>
    <w:p w14:paraId="646F50C3" w14:textId="77777777" w:rsidR="00975A17" w:rsidRPr="00951AAB" w:rsidRDefault="00975A17" w:rsidP="00975A17">
      <w:pPr>
        <w:pStyle w:val="Akapitzlist"/>
        <w:spacing w:before="120" w:line="312" w:lineRule="auto"/>
        <w:ind w:left="360"/>
        <w:jc w:val="both"/>
        <w:rPr>
          <w:bCs/>
          <w:sz w:val="10"/>
          <w:szCs w:val="10"/>
        </w:rPr>
      </w:pPr>
      <w:bookmarkStart w:id="60" w:name="_Hlk106623427"/>
    </w:p>
    <w:p w14:paraId="1D7A24E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84287256"/>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p w14:paraId="71E77B00" w14:textId="77777777" w:rsidR="00975A17" w:rsidRPr="00951AAB" w:rsidRDefault="00975A17" w:rsidP="00B3733E">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5866A636" w14:textId="77777777" w:rsidR="00975A17" w:rsidRPr="00951AAB" w:rsidRDefault="00975A17" w:rsidP="00B3733E">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951AAB">
        <w:rPr>
          <w:bCs/>
          <w:sz w:val="24"/>
          <w:szCs w:val="24"/>
        </w:rPr>
        <w:t>, która może odbyć się nawet przy uczestnictwie jednego Wykonawcy.</w:t>
      </w:r>
    </w:p>
    <w:p w14:paraId="75033F27" w14:textId="77777777" w:rsidR="00975A17" w:rsidRPr="000C5BB6" w:rsidRDefault="00975A17" w:rsidP="00B3733E">
      <w:pPr>
        <w:numPr>
          <w:ilvl w:val="1"/>
          <w:numId w:val="18"/>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189ABDB2" w14:textId="2A6D8A24" w:rsidR="00975A17" w:rsidRPr="000C5BB6" w:rsidRDefault="00975A17" w:rsidP="00B3733E">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817E2BD" w14:textId="77777777" w:rsidR="008E4BD1" w:rsidRPr="00F241B6" w:rsidRDefault="008E4BD1" w:rsidP="008E4BD1">
      <w:pPr>
        <w:numPr>
          <w:ilvl w:val="1"/>
          <w:numId w:val="18"/>
        </w:numPr>
        <w:spacing w:before="120" w:line="312" w:lineRule="auto"/>
        <w:jc w:val="both"/>
        <w:rPr>
          <w:sz w:val="24"/>
          <w:szCs w:val="24"/>
        </w:rPr>
      </w:pPr>
      <w:r w:rsidRPr="00F241B6">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36C1954" w14:textId="30EE6A08" w:rsidR="00975A17" w:rsidRPr="000C5BB6" w:rsidRDefault="00975A17" w:rsidP="00B3733E">
      <w:pPr>
        <w:numPr>
          <w:ilvl w:val="1"/>
          <w:numId w:val="18"/>
        </w:numPr>
        <w:spacing w:before="120" w:line="312" w:lineRule="auto"/>
        <w:jc w:val="both"/>
        <w:rPr>
          <w:sz w:val="24"/>
          <w:szCs w:val="24"/>
        </w:rPr>
      </w:pPr>
      <w:r w:rsidRPr="000C5BB6">
        <w:rPr>
          <w:sz w:val="24"/>
          <w:szCs w:val="24"/>
        </w:rPr>
        <w:t>Powiadomienia o rozpoczęciu aukcji otrzymują:</w:t>
      </w:r>
    </w:p>
    <w:p w14:paraId="31859B4D" w14:textId="77777777" w:rsidR="005B6A3D" w:rsidRPr="000C5BB6" w:rsidRDefault="005B6A3D" w:rsidP="005B6A3D">
      <w:pPr>
        <w:pStyle w:val="Akapitzlist"/>
        <w:numPr>
          <w:ilvl w:val="6"/>
          <w:numId w:val="18"/>
        </w:numPr>
        <w:spacing w:before="120" w:line="312" w:lineRule="auto"/>
        <w:ind w:left="851" w:hanging="284"/>
        <w:jc w:val="both"/>
      </w:pPr>
      <w:r w:rsidRPr="000C5BB6">
        <w:t xml:space="preserve">w przypadku aukcji angielskiej tylko osoby wpisane w Formularzu Ofertowym </w:t>
      </w:r>
      <w:r>
        <w:br/>
      </w:r>
      <w:r w:rsidRPr="000C5BB6">
        <w:t>w polu „Osoby prowadzące postępowanie” jaki i „Osoby upoważnione do składania ofert w aukcji”;</w:t>
      </w:r>
    </w:p>
    <w:p w14:paraId="6DA3B3B5" w14:textId="77777777" w:rsidR="005B6A3D" w:rsidRPr="000C5BB6" w:rsidRDefault="005B6A3D" w:rsidP="005B6A3D">
      <w:pPr>
        <w:pStyle w:val="Akapitzlist"/>
        <w:numPr>
          <w:ilvl w:val="6"/>
          <w:numId w:val="18"/>
        </w:numPr>
        <w:spacing w:before="120" w:line="312" w:lineRule="auto"/>
        <w:ind w:left="851" w:hanging="284"/>
        <w:jc w:val="both"/>
      </w:pPr>
      <w:r w:rsidRPr="000C5BB6">
        <w:lastRenderedPageBreak/>
        <w:t xml:space="preserve">w przypadku aukcji japońskiej w postępowaniu innym niż na zawarcie umowy wykonawczej – powiadomienie wraz z tymczasowym loginem i hasłem jest wysyłane do osób ujętych na liście „Osoby upoważnione do składania ofert </w:t>
      </w:r>
      <w:r>
        <w:br/>
      </w:r>
      <w:r w:rsidRPr="000C5BB6">
        <w:t>w aukcji”. Natomiast do osób ujętych w polu „Osoba prowadząca postępowanie” jest wysyłane powiadomienie o terminie aukcji bez informacji o tymczasowym login</w:t>
      </w:r>
      <w:r>
        <w:t>ie</w:t>
      </w:r>
      <w:r w:rsidRPr="000C5BB6">
        <w:t>.</w:t>
      </w:r>
    </w:p>
    <w:p w14:paraId="4F7D351A" w14:textId="77777777" w:rsidR="00975A17" w:rsidRPr="000C5BB6" w:rsidRDefault="00975A17" w:rsidP="00B3733E">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16AF8CB" w14:textId="1ABE7452" w:rsidR="00975A17" w:rsidRPr="000C5BB6" w:rsidRDefault="00975A17" w:rsidP="00B3733E">
      <w:pPr>
        <w:pStyle w:val="Akapitzlist"/>
        <w:numPr>
          <w:ilvl w:val="6"/>
          <w:numId w:val="18"/>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t>
      </w:r>
      <w:r w:rsidR="005B6A3D">
        <w:br/>
      </w:r>
      <w:r w:rsidRPr="000C5BB6">
        <w:t>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FD74F20" w14:textId="0F989AE0" w:rsidR="00975A17" w:rsidRPr="000C5BB6" w:rsidRDefault="00975A17" w:rsidP="00B3733E">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wysyłane jest tylko do osób ujętych na liście „Osoby upoważnione do składania ofert w aukcji”.</w:t>
      </w:r>
    </w:p>
    <w:p w14:paraId="12034E21" w14:textId="77777777" w:rsidR="00975A17" w:rsidRPr="000C5BB6" w:rsidRDefault="00975A17" w:rsidP="00B3733E">
      <w:pPr>
        <w:pStyle w:val="Akapitzlist"/>
        <w:numPr>
          <w:ilvl w:val="1"/>
          <w:numId w:val="18"/>
        </w:numPr>
        <w:spacing w:before="120" w:line="312" w:lineRule="auto"/>
        <w:jc w:val="both"/>
      </w:pPr>
      <w:r w:rsidRPr="000C5BB6">
        <w:t>Szczegółowe informacje zawarte są w zaproszeniu do aukcji.</w:t>
      </w:r>
    </w:p>
    <w:p w14:paraId="23D8F0C0" w14:textId="6C7A47DB" w:rsidR="00975A17" w:rsidRPr="000C5BB6" w:rsidRDefault="00975A17" w:rsidP="00B3733E">
      <w:pPr>
        <w:pStyle w:val="Akapitzlist"/>
        <w:numPr>
          <w:ilvl w:val="1"/>
          <w:numId w:val="18"/>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rsidR="005B6A3D">
        <w:br/>
      </w:r>
      <w:r w:rsidRPr="000C5BB6">
        <w:t>o ogłoszeniu powtórzonej aukcji jest wysyłane zarówno do osoby wprowadzonej w polu „Osoba prowadząca postępowanie”, jak również do osób ujętych na liście „Osoby upoważnione do składania ofert w aukcji”.</w:t>
      </w:r>
    </w:p>
    <w:p w14:paraId="5498C865" w14:textId="77777777" w:rsidR="00975A17" w:rsidRPr="000C5BB6" w:rsidRDefault="00975A17" w:rsidP="00B3733E">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044CB1F2" w14:textId="7AE7CAB6" w:rsidR="00975A17" w:rsidRPr="000C5BB6" w:rsidRDefault="00975A17" w:rsidP="00B3733E">
      <w:pPr>
        <w:numPr>
          <w:ilvl w:val="1"/>
          <w:numId w:val="18"/>
        </w:numPr>
        <w:spacing w:before="120" w:line="312" w:lineRule="auto"/>
        <w:jc w:val="both"/>
        <w:rPr>
          <w:sz w:val="24"/>
          <w:szCs w:val="24"/>
        </w:rPr>
      </w:pPr>
      <w:r w:rsidRPr="000C5BB6">
        <w:rPr>
          <w:sz w:val="24"/>
          <w:szCs w:val="24"/>
        </w:rPr>
        <w:t>Zwracamy uwagę</w:t>
      </w:r>
      <w:r w:rsidR="004F6B80">
        <w:rPr>
          <w:sz w:val="24"/>
          <w:szCs w:val="24"/>
        </w:rPr>
        <w:t>,</w:t>
      </w:r>
      <w:r w:rsidRPr="000C5BB6">
        <w:rPr>
          <w:sz w:val="24"/>
          <w:szCs w:val="24"/>
        </w:rPr>
        <w:t xml:space="preserve"> aby Wykonawca miał dostęp do skrzynki mailowej wskazanej </w:t>
      </w:r>
      <w:r w:rsidR="005B6A3D">
        <w:rPr>
          <w:sz w:val="24"/>
          <w:szCs w:val="24"/>
        </w:rPr>
        <w:br/>
      </w:r>
      <w:r w:rsidRPr="000C5BB6">
        <w:rPr>
          <w:sz w:val="24"/>
          <w:szCs w:val="24"/>
        </w:rPr>
        <w:t xml:space="preserve">w Formularzu Ofertowym, szczególnie w </w:t>
      </w:r>
      <w:r w:rsidR="005B6A3D">
        <w:rPr>
          <w:sz w:val="24"/>
          <w:szCs w:val="24"/>
        </w:rPr>
        <w:t xml:space="preserve">dniu </w:t>
      </w:r>
      <w:r w:rsidRPr="000C5BB6">
        <w:rPr>
          <w:sz w:val="24"/>
          <w:szCs w:val="24"/>
        </w:rPr>
        <w:t xml:space="preserve">wyznaczonym do przeprowadzenia aukcji. </w:t>
      </w:r>
    </w:p>
    <w:p w14:paraId="0D534FEF" w14:textId="77777777" w:rsidR="00975A17" w:rsidRPr="000C5BB6" w:rsidRDefault="00975A17" w:rsidP="00B3733E">
      <w:pPr>
        <w:numPr>
          <w:ilvl w:val="1"/>
          <w:numId w:val="18"/>
        </w:numPr>
        <w:spacing w:before="120" w:line="312" w:lineRule="auto"/>
        <w:jc w:val="both"/>
        <w:rPr>
          <w:sz w:val="24"/>
          <w:szCs w:val="24"/>
        </w:rPr>
      </w:pPr>
      <w:r w:rsidRPr="000C5BB6">
        <w:rPr>
          <w:sz w:val="24"/>
          <w:szCs w:val="24"/>
        </w:rPr>
        <w:t>Wymagania sprzętowe:</w:t>
      </w:r>
    </w:p>
    <w:p w14:paraId="502E2E15"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6AAC68E"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308FF0C8"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t>, Windows 11</w:t>
      </w:r>
      <w:r w:rsidRPr="000C5BB6">
        <w:t xml:space="preserve"> (bez wsparcia dla Windows XP, Windows Vista), </w:t>
      </w:r>
    </w:p>
    <w:p w14:paraId="1D14EF2B"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4727F52D"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2F58DCC" w14:textId="48588687" w:rsidR="00975A17" w:rsidRPr="000C5BB6" w:rsidRDefault="00975A17" w:rsidP="00B3733E">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014DABC5" w14:textId="77777777" w:rsidR="00975A17" w:rsidRPr="000C5BB6" w:rsidRDefault="00975A17" w:rsidP="00B3733E">
      <w:pPr>
        <w:pStyle w:val="Akapitzlist"/>
        <w:numPr>
          <w:ilvl w:val="1"/>
          <w:numId w:val="18"/>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BC3642F" w14:textId="2958972A" w:rsidR="00975A17" w:rsidRPr="000C5BB6" w:rsidRDefault="00975A17" w:rsidP="00B3733E">
      <w:pPr>
        <w:pStyle w:val="Akapitzlist"/>
        <w:numPr>
          <w:ilvl w:val="1"/>
          <w:numId w:val="18"/>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5B6A3D">
        <w:rPr>
          <w:bCs/>
        </w:rPr>
        <w:br/>
      </w:r>
      <w:r w:rsidRPr="000C5BB6">
        <w:rPr>
          <w:bCs/>
        </w:rPr>
        <w:t xml:space="preserve">w ostatnim kroku aukcji japońskiej. </w:t>
      </w:r>
    </w:p>
    <w:p w14:paraId="31E71AB8" w14:textId="77777777" w:rsidR="00975A17" w:rsidRPr="000C5BB6" w:rsidRDefault="00975A17" w:rsidP="00B3733E">
      <w:pPr>
        <w:pStyle w:val="Akapitzlist"/>
        <w:numPr>
          <w:ilvl w:val="1"/>
          <w:numId w:val="18"/>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9F8DA4E" w14:textId="77777777" w:rsidR="00975A17" w:rsidRPr="000C5BB6" w:rsidRDefault="00975A17" w:rsidP="00B3733E">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ADB88D0" w14:textId="77777777" w:rsidR="00975A17" w:rsidRPr="000C5BB6" w:rsidRDefault="00975A17" w:rsidP="00B3733E">
      <w:pPr>
        <w:pStyle w:val="Akapitzlist"/>
        <w:numPr>
          <w:ilvl w:val="1"/>
          <w:numId w:val="18"/>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431C64AC" w14:textId="4AEC4609" w:rsidR="00975A17" w:rsidRPr="000C5BB6" w:rsidRDefault="00975A17" w:rsidP="00B3733E">
      <w:pPr>
        <w:pStyle w:val="Akapitzlist"/>
        <w:numPr>
          <w:ilvl w:val="1"/>
          <w:numId w:val="18"/>
        </w:numPr>
        <w:spacing w:before="120" w:line="312" w:lineRule="auto"/>
        <w:jc w:val="both"/>
        <w:rPr>
          <w:bCs/>
        </w:rPr>
      </w:pPr>
      <w:r w:rsidRPr="000C5BB6">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005B6A3D">
        <w:rPr>
          <w:bCs/>
        </w:rPr>
        <w:br/>
      </w:r>
      <w:r w:rsidRPr="000C5BB6">
        <w:rPr>
          <w:bCs/>
        </w:rPr>
        <w:t xml:space="preserve">w aukcji japońskiej, co należy rozumieć, że za korzystniejszą ofertę zostanie uznana oferta Wykonawcy, który szybciej zaakceptował ostatnią cenę w aukcji japońskiej).  </w:t>
      </w:r>
    </w:p>
    <w:p w14:paraId="334EF928" w14:textId="77777777" w:rsidR="00975A17" w:rsidRPr="000C5BB6" w:rsidRDefault="00975A17" w:rsidP="00B3733E">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77B94D71" w14:textId="77777777" w:rsidR="00975A17" w:rsidRPr="000C5BB6" w:rsidRDefault="00975A17" w:rsidP="00B3733E">
      <w:pPr>
        <w:pStyle w:val="Akapitzlist"/>
        <w:numPr>
          <w:ilvl w:val="1"/>
          <w:numId w:val="18"/>
        </w:numPr>
        <w:spacing w:before="120" w:line="312" w:lineRule="auto"/>
        <w:jc w:val="both"/>
        <w:rPr>
          <w:bCs/>
        </w:rPr>
      </w:pPr>
      <w:r w:rsidRPr="000C5BB6">
        <w:rPr>
          <w:bCs/>
        </w:rPr>
        <w:lastRenderedPageBreak/>
        <w:t>Zamawiający zastrzega sobie prawo do powtórzenia aukcji, zgodnie z zapisami § 37 ust. 7 Regulaminu. O terminie rozpoczęcia nowej aukcji Zamawiający powiadomi w sposób określony w SWZ.</w:t>
      </w:r>
    </w:p>
    <w:p w14:paraId="1ADCE70F" w14:textId="77777777" w:rsidR="00975A17" w:rsidRPr="000C5BB6" w:rsidRDefault="00975A17" w:rsidP="00B3733E">
      <w:pPr>
        <w:pStyle w:val="Akapitzlist"/>
        <w:numPr>
          <w:ilvl w:val="1"/>
          <w:numId w:val="18"/>
        </w:numPr>
        <w:spacing w:before="120" w:line="312" w:lineRule="auto"/>
        <w:jc w:val="both"/>
        <w:rPr>
          <w:bCs/>
        </w:rPr>
      </w:pPr>
      <w:r w:rsidRPr="000C5BB6">
        <w:t xml:space="preserve">Informacja o zastosowaniu aukcji japońskiej albo aukcji angielskiej zostanie umieszczona w zaproszeniu do aukcji. </w:t>
      </w:r>
      <w:bookmarkStart w:id="64" w:name="_Hlk68869954"/>
      <w:bookmarkStart w:id="65" w:name="_Hlk96508933"/>
    </w:p>
    <w:p w14:paraId="2798D96E" w14:textId="1617D6D3" w:rsidR="00975A17" w:rsidRPr="000C5BB6" w:rsidRDefault="00975A17" w:rsidP="00B3733E">
      <w:pPr>
        <w:pStyle w:val="Akapitzlist"/>
        <w:numPr>
          <w:ilvl w:val="1"/>
          <w:numId w:val="18"/>
        </w:numPr>
        <w:spacing w:before="120" w:line="312" w:lineRule="auto"/>
        <w:jc w:val="both"/>
        <w:rPr>
          <w:bCs/>
        </w:rPr>
      </w:pPr>
      <w:r w:rsidRPr="000C5BB6">
        <w:t>W sprawach dotyczących przebiegu aukcji a w szczególności obsługi funkcjonalnej portalu należy kontaktować się zgodnie z informacjami podanymi na stronie internetowej na której przeprowadzana jest aukcja.</w:t>
      </w:r>
      <w:bookmarkEnd w:id="60"/>
      <w:bookmarkEnd w:id="64"/>
      <w:bookmarkEnd w:id="65"/>
    </w:p>
    <w:p w14:paraId="2DDA2688" w14:textId="5C6E4810" w:rsidR="00975A17" w:rsidRPr="00B72AFD" w:rsidRDefault="00975A17" w:rsidP="00B3733E">
      <w:pPr>
        <w:pStyle w:val="Akapitzlist"/>
        <w:numPr>
          <w:ilvl w:val="1"/>
          <w:numId w:val="18"/>
        </w:numPr>
        <w:spacing w:before="120" w:line="312" w:lineRule="auto"/>
        <w:jc w:val="both"/>
        <w:rPr>
          <w:bCs/>
        </w:rPr>
      </w:pPr>
      <w:r w:rsidRPr="000C5BB6">
        <w:rPr>
          <w:b/>
        </w:rPr>
        <w:t xml:space="preserve">Sposób wyliczenia cen jednostkowych i wartości </w:t>
      </w:r>
      <w:r w:rsidRPr="003F37C4">
        <w:rPr>
          <w:b/>
        </w:rPr>
        <w:t>zamówienia.</w:t>
      </w:r>
      <w:r>
        <w:rPr>
          <w:b/>
        </w:rPr>
        <w:t xml:space="preserve"> </w:t>
      </w:r>
      <w:r w:rsidR="00B72AFD">
        <w:rPr>
          <w:b/>
        </w:rPr>
        <w:t xml:space="preserve">– </w:t>
      </w:r>
      <w:r w:rsidR="00B72AFD" w:rsidRPr="00D55122">
        <w:rPr>
          <w:b/>
          <w:i/>
        </w:rPr>
        <w:t>nie dotyczy</w:t>
      </w:r>
    </w:p>
    <w:p w14:paraId="603BC41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84287257"/>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6FDE84FD" w14:textId="77777777" w:rsidR="00975A17" w:rsidRPr="008D3149" w:rsidRDefault="00975A17" w:rsidP="00B3733E">
      <w:pPr>
        <w:pStyle w:val="Akapitzlist"/>
        <w:numPr>
          <w:ilvl w:val="0"/>
          <w:numId w:val="17"/>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46A0C78F" w14:textId="4E347320" w:rsidR="00975A17" w:rsidRPr="00B46516" w:rsidRDefault="00975A17" w:rsidP="00B3733E">
      <w:pPr>
        <w:pStyle w:val="Ustp"/>
        <w:numPr>
          <w:ilvl w:val="0"/>
          <w:numId w:val="17"/>
        </w:numPr>
        <w:rPr>
          <w:color w:val="000000" w:themeColor="text1"/>
        </w:rPr>
      </w:pPr>
      <w:r>
        <w:rPr>
          <w:bCs/>
          <w:color w:val="000000" w:themeColor="text1"/>
        </w:rPr>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2114974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8428725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2077E067" w14:textId="77777777" w:rsidR="00975A17" w:rsidRPr="00057162" w:rsidRDefault="00975A17" w:rsidP="00975A17">
      <w:pPr>
        <w:pStyle w:val="Akapitzlist"/>
        <w:numPr>
          <w:ilvl w:val="0"/>
          <w:numId w:val="14"/>
        </w:numPr>
        <w:spacing w:before="120" w:line="312" w:lineRule="auto"/>
        <w:contextualSpacing w:val="0"/>
        <w:jc w:val="both"/>
        <w:rPr>
          <w:bCs/>
        </w:rPr>
      </w:pPr>
      <w:r w:rsidRPr="00B72AFD">
        <w:rPr>
          <w:bCs/>
        </w:rPr>
        <w:t>Zam</w:t>
      </w:r>
      <w:r>
        <w:rPr>
          <w:bCs/>
        </w:rPr>
        <w:t>awiający</w:t>
      </w:r>
      <w:r w:rsidRPr="00057162">
        <w:rPr>
          <w:bCs/>
        </w:rPr>
        <w:t xml:space="preserve"> nie wymaga wniesienia zabezpieczenia należytego wykonania umowy.</w:t>
      </w:r>
    </w:p>
    <w:p w14:paraId="0E6B7C4B" w14:textId="77777777" w:rsidR="00975A17" w:rsidRPr="00B72AFD"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84287259"/>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2"/>
      <w:bookmarkEnd w:id="73"/>
      <w:bookmarkEnd w:id="74"/>
      <w:r w:rsidRPr="002768F5">
        <w:rPr>
          <w:rFonts w:ascii="Times New Roman" w:hAnsi="Times New Roman" w:cs="Times New Roman"/>
          <w:color w:val="auto"/>
          <w:sz w:val="24"/>
          <w:szCs w:val="24"/>
        </w:rPr>
        <w:t xml:space="preserve"> </w:t>
      </w:r>
    </w:p>
    <w:p w14:paraId="4C8BF53B" w14:textId="77777777" w:rsidR="00975A17" w:rsidRPr="00B72AFD" w:rsidRDefault="00975A17" w:rsidP="00975A17">
      <w:pPr>
        <w:pStyle w:val="Akapitzlist"/>
        <w:numPr>
          <w:ilvl w:val="0"/>
          <w:numId w:val="15"/>
        </w:numPr>
        <w:spacing w:before="120" w:line="312" w:lineRule="auto"/>
        <w:ind w:left="357" w:hanging="357"/>
        <w:contextualSpacing w:val="0"/>
        <w:jc w:val="both"/>
      </w:pPr>
      <w:r w:rsidRPr="00B72AFD">
        <w:rPr>
          <w:b/>
          <w:bCs/>
        </w:rPr>
        <w:t>Załącznik nr 5 do SWZ</w:t>
      </w:r>
      <w:r w:rsidRPr="00B72AFD">
        <w:t xml:space="preserve"> zawiera projektowane postanowienia, które zostaną wprowadzone do umowy w sprawie udzielenia zamówienia.</w:t>
      </w:r>
    </w:p>
    <w:p w14:paraId="304BA3D0" w14:textId="0014BAB3" w:rsidR="00975A17" w:rsidRPr="00057162" w:rsidRDefault="00975A17" w:rsidP="00975A17">
      <w:pPr>
        <w:pStyle w:val="Akapitzlist"/>
        <w:numPr>
          <w:ilvl w:val="0"/>
          <w:numId w:val="15"/>
        </w:numPr>
        <w:spacing w:before="120" w:line="312" w:lineRule="auto"/>
        <w:ind w:left="357" w:hanging="357"/>
        <w:contextualSpacing w:val="0"/>
        <w:jc w:val="both"/>
      </w:pPr>
      <w:bookmarkStart w:id="75" w:name="_Hlk106044996"/>
      <w:r w:rsidRPr="00B72AFD">
        <w:t>Postanowienia, które wprowadzone zostaną do umowy</w:t>
      </w:r>
      <w:r w:rsidRPr="00057162">
        <w:t>,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5B6A3D">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2AB9C059" w14:textId="77777777" w:rsidR="00B72AFD" w:rsidRPr="006005EB" w:rsidRDefault="00975A17" w:rsidP="00B72AF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84287260"/>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Start w:id="79" w:name="_Toc106095859"/>
      <w:bookmarkStart w:id="80" w:name="_Toc106096403"/>
      <w:bookmarkEnd w:id="76"/>
      <w:bookmarkEnd w:id="77"/>
      <w:r w:rsidR="00B72AFD">
        <w:rPr>
          <w:rFonts w:ascii="Times New Roman" w:hAnsi="Times New Roman" w:cs="Times New Roman"/>
          <w:color w:val="auto"/>
          <w:sz w:val="24"/>
          <w:szCs w:val="24"/>
        </w:rPr>
        <w:t>– nie dotyczy</w:t>
      </w:r>
      <w:bookmarkEnd w:id="78"/>
    </w:p>
    <w:p w14:paraId="3314D666" w14:textId="77777777" w:rsidR="00B72AFD" w:rsidRPr="00057162" w:rsidRDefault="00B72AFD" w:rsidP="00B72AF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9129910"/>
      <w:bookmarkStart w:id="84" w:name="_Toc184287261"/>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1"/>
      <w:bookmarkEnd w:id="82"/>
      <w:bookmarkEnd w:id="83"/>
      <w:bookmarkEnd w:id="84"/>
    </w:p>
    <w:p w14:paraId="4171C625" w14:textId="77777777" w:rsidR="00B72AFD" w:rsidRDefault="00B72AFD" w:rsidP="00B72AFD">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55122">
        <w:rPr>
          <w:sz w:val="24"/>
          <w:szCs w:val="24"/>
        </w:rPr>
        <w:t xml:space="preserve">przysługują środki </w:t>
      </w:r>
      <w:r w:rsidRPr="006A01E6">
        <w:rPr>
          <w:sz w:val="24"/>
          <w:szCs w:val="24"/>
        </w:rPr>
        <w:t>ochrony prawnej zgodnie z §47 Regula</w:t>
      </w:r>
      <w:r>
        <w:rPr>
          <w:sz w:val="24"/>
          <w:szCs w:val="24"/>
        </w:rPr>
        <w:t>minu.</w:t>
      </w:r>
    </w:p>
    <w:p w14:paraId="078A656A" w14:textId="44CB5108" w:rsidR="00975A17" w:rsidRPr="00057162" w:rsidRDefault="00975A17" w:rsidP="00B72AF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84287262"/>
      <w:r w:rsidRPr="00057162">
        <w:rPr>
          <w:rFonts w:ascii="Times New Roman" w:hAnsi="Times New Roman" w:cs="Times New Roman"/>
          <w:color w:val="auto"/>
          <w:sz w:val="24"/>
          <w:szCs w:val="24"/>
        </w:rPr>
        <w:t>Wykaz załączników</w:t>
      </w:r>
      <w:bookmarkEnd w:id="79"/>
      <w:bookmarkEnd w:id="80"/>
      <w:bookmarkEnd w:id="85"/>
    </w:p>
    <w:p w14:paraId="636146AF" w14:textId="77777777" w:rsidR="00975A17" w:rsidRPr="00B72AFD" w:rsidRDefault="00975A17" w:rsidP="00975A17">
      <w:pPr>
        <w:tabs>
          <w:tab w:val="left" w:pos="1560"/>
          <w:tab w:val="left" w:pos="1843"/>
        </w:tabs>
        <w:spacing w:line="276" w:lineRule="auto"/>
        <w:jc w:val="both"/>
        <w:rPr>
          <w:b/>
          <w:bCs/>
          <w:sz w:val="22"/>
          <w:szCs w:val="22"/>
        </w:rPr>
      </w:pPr>
      <w:bookmarkStart w:id="86" w:name="_Hlk67821935"/>
      <w:r w:rsidRPr="00B72AFD">
        <w:rPr>
          <w:b/>
          <w:bCs/>
          <w:sz w:val="22"/>
          <w:szCs w:val="22"/>
        </w:rPr>
        <w:t>Załącznik nr 1</w:t>
      </w:r>
      <w:r w:rsidRPr="00B72AFD">
        <w:rPr>
          <w:b/>
          <w:bCs/>
          <w:sz w:val="22"/>
          <w:szCs w:val="22"/>
        </w:rPr>
        <w:tab/>
      </w:r>
      <w:r w:rsidRPr="00B72AFD">
        <w:rPr>
          <w:sz w:val="22"/>
          <w:szCs w:val="22"/>
        </w:rPr>
        <w:t>–</w:t>
      </w:r>
      <w:r w:rsidRPr="00B72AFD">
        <w:rPr>
          <w:b/>
          <w:bCs/>
          <w:sz w:val="22"/>
          <w:szCs w:val="22"/>
        </w:rPr>
        <w:tab/>
        <w:t>Szczegółowy Opis Przedmiotu Zamówienia (SOPZ)</w:t>
      </w:r>
    </w:p>
    <w:p w14:paraId="25E183BD" w14:textId="16E61C6A" w:rsidR="00975A17" w:rsidRPr="00B72AFD" w:rsidRDefault="00975A17" w:rsidP="00975A17">
      <w:pPr>
        <w:tabs>
          <w:tab w:val="left" w:pos="1560"/>
          <w:tab w:val="left" w:pos="1843"/>
        </w:tabs>
        <w:spacing w:line="276" w:lineRule="auto"/>
        <w:jc w:val="both"/>
        <w:rPr>
          <w:b/>
          <w:bCs/>
          <w:sz w:val="22"/>
          <w:szCs w:val="22"/>
        </w:rPr>
      </w:pPr>
      <w:bookmarkStart w:id="87" w:name="_Hlk83029693"/>
      <w:r w:rsidRPr="00B72AFD">
        <w:rPr>
          <w:sz w:val="22"/>
          <w:szCs w:val="22"/>
        </w:rPr>
        <w:lastRenderedPageBreak/>
        <w:t>Załącznik nr 1.1</w:t>
      </w:r>
      <w:r w:rsidRPr="00B72AFD">
        <w:rPr>
          <w:sz w:val="22"/>
          <w:szCs w:val="22"/>
        </w:rPr>
        <w:tab/>
        <w:t>–</w:t>
      </w:r>
      <w:r w:rsidRPr="00B72AFD">
        <w:rPr>
          <w:sz w:val="22"/>
          <w:szCs w:val="22"/>
        </w:rPr>
        <w:tab/>
        <w:t>Wzór zapotrzebowania na (wzajemne) świadczenia Zamawiającego</w:t>
      </w:r>
      <w:r w:rsidR="00B72AFD" w:rsidRPr="00B72AFD">
        <w:rPr>
          <w:sz w:val="22"/>
          <w:szCs w:val="22"/>
        </w:rPr>
        <w:t xml:space="preserve"> – </w:t>
      </w:r>
      <w:r w:rsidR="00B72AFD" w:rsidRPr="00B72AFD">
        <w:rPr>
          <w:b/>
          <w:bCs/>
          <w:sz w:val="22"/>
          <w:szCs w:val="22"/>
        </w:rPr>
        <w:t>nie dotyczy</w:t>
      </w:r>
    </w:p>
    <w:bookmarkEnd w:id="87"/>
    <w:p w14:paraId="41FEDB4A" w14:textId="77777777" w:rsidR="00B72AFD" w:rsidRPr="00B72AFD" w:rsidRDefault="00B72AFD" w:rsidP="00B72AFD">
      <w:pPr>
        <w:tabs>
          <w:tab w:val="left" w:pos="1843"/>
        </w:tabs>
        <w:spacing w:line="312" w:lineRule="auto"/>
        <w:jc w:val="both"/>
        <w:rPr>
          <w:b/>
          <w:bCs/>
          <w:sz w:val="22"/>
          <w:szCs w:val="22"/>
        </w:rPr>
      </w:pPr>
      <w:r w:rsidRPr="00B72AFD">
        <w:rPr>
          <w:b/>
          <w:bCs/>
          <w:sz w:val="22"/>
          <w:szCs w:val="22"/>
        </w:rPr>
        <w:t>Załącznik nr 1a – Dokumentacja Projektowa</w:t>
      </w:r>
    </w:p>
    <w:p w14:paraId="692F6FFC" w14:textId="206208B2" w:rsidR="00B72AFD" w:rsidRDefault="00B72AFD" w:rsidP="00B72AFD">
      <w:pPr>
        <w:tabs>
          <w:tab w:val="left" w:pos="1843"/>
        </w:tabs>
        <w:spacing w:line="312" w:lineRule="auto"/>
        <w:jc w:val="both"/>
        <w:rPr>
          <w:b/>
          <w:bCs/>
          <w:sz w:val="22"/>
          <w:szCs w:val="22"/>
        </w:rPr>
      </w:pPr>
      <w:r w:rsidRPr="00B72AFD">
        <w:rPr>
          <w:b/>
          <w:bCs/>
          <w:sz w:val="22"/>
          <w:szCs w:val="22"/>
        </w:rPr>
        <w:t>Załącznik nr 1b – Przedmiar robót</w:t>
      </w:r>
      <w:r w:rsidR="001024D3">
        <w:rPr>
          <w:b/>
          <w:bCs/>
          <w:sz w:val="22"/>
          <w:szCs w:val="22"/>
        </w:rPr>
        <w:t xml:space="preserve"> </w:t>
      </w:r>
    </w:p>
    <w:p w14:paraId="197CD0D8" w14:textId="729C7C1E" w:rsidR="001024D3" w:rsidRDefault="001024D3" w:rsidP="00B72AFD">
      <w:pPr>
        <w:tabs>
          <w:tab w:val="left" w:pos="1843"/>
        </w:tabs>
        <w:spacing w:line="312" w:lineRule="auto"/>
        <w:jc w:val="both"/>
        <w:rPr>
          <w:b/>
          <w:bCs/>
          <w:sz w:val="22"/>
          <w:szCs w:val="22"/>
        </w:rPr>
      </w:pPr>
      <w:r>
        <w:rPr>
          <w:b/>
          <w:bCs/>
          <w:sz w:val="22"/>
          <w:szCs w:val="22"/>
        </w:rPr>
        <w:t xml:space="preserve">Załącznik nr 1c </w:t>
      </w:r>
      <w:r w:rsidRPr="00B72AFD">
        <w:rPr>
          <w:b/>
          <w:bCs/>
          <w:sz w:val="22"/>
          <w:szCs w:val="22"/>
        </w:rPr>
        <w:t xml:space="preserve">– </w:t>
      </w:r>
      <w:r>
        <w:rPr>
          <w:b/>
          <w:bCs/>
          <w:sz w:val="22"/>
          <w:szCs w:val="22"/>
        </w:rPr>
        <w:t>Decyzja UM zatwierdzająca projekt</w:t>
      </w:r>
    </w:p>
    <w:p w14:paraId="0FF76A0F" w14:textId="5A316B89" w:rsidR="001024D3" w:rsidRPr="00B72AFD" w:rsidRDefault="001024D3" w:rsidP="00B72AFD">
      <w:pPr>
        <w:tabs>
          <w:tab w:val="left" w:pos="1843"/>
        </w:tabs>
        <w:spacing w:line="312" w:lineRule="auto"/>
        <w:jc w:val="both"/>
        <w:rPr>
          <w:b/>
          <w:bCs/>
          <w:sz w:val="22"/>
          <w:szCs w:val="22"/>
        </w:rPr>
      </w:pPr>
      <w:r>
        <w:rPr>
          <w:b/>
          <w:bCs/>
          <w:sz w:val="22"/>
          <w:szCs w:val="22"/>
        </w:rPr>
        <w:t xml:space="preserve">Załącznik nr 1d </w:t>
      </w:r>
      <w:r w:rsidRPr="001024D3">
        <w:rPr>
          <w:b/>
          <w:bCs/>
          <w:sz w:val="22"/>
          <w:szCs w:val="22"/>
        </w:rPr>
        <w:t>– Decyzja</w:t>
      </w:r>
      <w:r>
        <w:rPr>
          <w:b/>
          <w:bCs/>
          <w:sz w:val="22"/>
          <w:szCs w:val="22"/>
        </w:rPr>
        <w:t xml:space="preserve"> Śląskiego Wojewódzkiego Konserwatora Zabytków w Katowicach</w:t>
      </w:r>
    </w:p>
    <w:p w14:paraId="2E98B63D" w14:textId="77777777" w:rsidR="00975A17" w:rsidRPr="00B72AFD" w:rsidRDefault="00975A17" w:rsidP="00975A17">
      <w:pPr>
        <w:tabs>
          <w:tab w:val="left" w:pos="1560"/>
          <w:tab w:val="left" w:pos="1843"/>
        </w:tabs>
        <w:spacing w:line="276" w:lineRule="auto"/>
        <w:jc w:val="both"/>
        <w:rPr>
          <w:b/>
          <w:bCs/>
          <w:sz w:val="10"/>
          <w:szCs w:val="10"/>
        </w:rPr>
      </w:pPr>
    </w:p>
    <w:p w14:paraId="524571B7" w14:textId="77777777" w:rsidR="00975A17" w:rsidRPr="00B72AFD" w:rsidRDefault="00975A17" w:rsidP="00975A17">
      <w:pPr>
        <w:tabs>
          <w:tab w:val="left" w:pos="1560"/>
          <w:tab w:val="left" w:pos="1843"/>
        </w:tabs>
        <w:spacing w:before="240" w:line="276" w:lineRule="auto"/>
        <w:ind w:left="1843" w:hanging="1843"/>
        <w:jc w:val="both"/>
        <w:rPr>
          <w:sz w:val="22"/>
          <w:szCs w:val="22"/>
        </w:rPr>
      </w:pPr>
      <w:r w:rsidRPr="00B72AFD">
        <w:rPr>
          <w:b/>
          <w:bCs/>
          <w:sz w:val="22"/>
          <w:szCs w:val="22"/>
        </w:rPr>
        <w:t>Załącznik nr 2</w:t>
      </w:r>
      <w:r w:rsidRPr="00B72AFD">
        <w:rPr>
          <w:b/>
          <w:bCs/>
          <w:sz w:val="22"/>
          <w:szCs w:val="22"/>
        </w:rPr>
        <w:tab/>
      </w:r>
      <w:r w:rsidRPr="00B72AFD">
        <w:rPr>
          <w:sz w:val="22"/>
          <w:szCs w:val="22"/>
        </w:rPr>
        <w:t>–</w:t>
      </w:r>
      <w:r w:rsidRPr="00B72AFD">
        <w:rPr>
          <w:sz w:val="22"/>
          <w:szCs w:val="22"/>
        </w:rPr>
        <w:tab/>
      </w:r>
      <w:r w:rsidRPr="00B72AFD">
        <w:rPr>
          <w:b/>
          <w:bCs/>
          <w:sz w:val="22"/>
          <w:szCs w:val="22"/>
        </w:rPr>
        <w:t xml:space="preserve">Formularz Ofertowy </w:t>
      </w:r>
      <w:r w:rsidRPr="00B72AFD">
        <w:rPr>
          <w:sz w:val="22"/>
          <w:szCs w:val="22"/>
        </w:rPr>
        <w:t>– dostępny na platformie EFO – link na stronie prowadzonego postępowania</w:t>
      </w:r>
    </w:p>
    <w:p w14:paraId="4D286BD2" w14:textId="77777777" w:rsidR="00975A17" w:rsidRPr="00B72AFD" w:rsidRDefault="00975A17" w:rsidP="00975A17">
      <w:pPr>
        <w:tabs>
          <w:tab w:val="left" w:pos="1560"/>
          <w:tab w:val="left" w:pos="1843"/>
        </w:tabs>
        <w:spacing w:before="240" w:line="276" w:lineRule="auto"/>
        <w:jc w:val="both"/>
        <w:rPr>
          <w:sz w:val="22"/>
          <w:szCs w:val="22"/>
        </w:rPr>
      </w:pPr>
      <w:r w:rsidRPr="00B72AFD">
        <w:rPr>
          <w:b/>
          <w:bCs/>
          <w:sz w:val="22"/>
          <w:szCs w:val="22"/>
        </w:rPr>
        <w:t>Załącznik nr 3</w:t>
      </w:r>
      <w:r w:rsidRPr="00B72AFD">
        <w:rPr>
          <w:sz w:val="22"/>
          <w:szCs w:val="22"/>
        </w:rPr>
        <w:tab/>
      </w:r>
      <w:r w:rsidRPr="00B72AFD">
        <w:rPr>
          <w:b/>
          <w:bCs/>
          <w:sz w:val="22"/>
          <w:szCs w:val="22"/>
        </w:rPr>
        <w:t>–</w:t>
      </w:r>
      <w:r w:rsidRPr="00B72AFD">
        <w:rPr>
          <w:sz w:val="22"/>
          <w:szCs w:val="22"/>
        </w:rPr>
        <w:tab/>
      </w:r>
      <w:r w:rsidRPr="00B72AFD">
        <w:rPr>
          <w:b/>
          <w:sz w:val="22"/>
          <w:szCs w:val="22"/>
        </w:rPr>
        <w:t>Zobowiązanie Wykonawcy do zachowania poufności</w:t>
      </w:r>
    </w:p>
    <w:p w14:paraId="22BD382C" w14:textId="77777777" w:rsidR="00975A17" w:rsidRPr="00B72AFD" w:rsidRDefault="00975A17" w:rsidP="00975A17">
      <w:pPr>
        <w:tabs>
          <w:tab w:val="left" w:pos="1560"/>
          <w:tab w:val="left" w:pos="1843"/>
        </w:tabs>
        <w:spacing w:before="240" w:line="276" w:lineRule="auto"/>
        <w:ind w:left="1843" w:hanging="1843"/>
        <w:jc w:val="both"/>
        <w:rPr>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B72AFD">
        <w:rPr>
          <w:b/>
          <w:bCs/>
          <w:sz w:val="22"/>
          <w:szCs w:val="22"/>
        </w:rPr>
        <w:t>składane przez Wykonawcę, którego oferta jest najwyżej oceniona na wezwanie</w:t>
      </w:r>
      <w:r w:rsidRPr="00B72AFD">
        <w:rPr>
          <w:sz w:val="22"/>
          <w:szCs w:val="22"/>
        </w:rPr>
        <w:t xml:space="preserve"> </w:t>
      </w:r>
      <w:r w:rsidRPr="00B72AFD">
        <w:rPr>
          <w:b/>
          <w:bCs/>
          <w:sz w:val="22"/>
          <w:szCs w:val="22"/>
        </w:rPr>
        <w:t>Zamawiającego:</w:t>
      </w:r>
    </w:p>
    <w:p w14:paraId="5020C481"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4.1</w:t>
      </w:r>
      <w:r w:rsidRPr="00B72AFD">
        <w:rPr>
          <w:bCs/>
          <w:sz w:val="22"/>
          <w:szCs w:val="22"/>
        </w:rPr>
        <w:tab/>
        <w:t>–</w:t>
      </w:r>
      <w:r w:rsidRPr="00B72AFD">
        <w:rPr>
          <w:bCs/>
          <w:sz w:val="22"/>
          <w:szCs w:val="22"/>
        </w:rPr>
        <w:tab/>
        <w:t xml:space="preserve">Oświadczenia o niepodleganiu wykluczeniu oraz spełnieniu warunków udziału </w:t>
      </w:r>
    </w:p>
    <w:p w14:paraId="141F5E82"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ab/>
      </w:r>
      <w:r w:rsidRPr="00B72AFD">
        <w:rPr>
          <w:bCs/>
          <w:sz w:val="22"/>
          <w:szCs w:val="22"/>
        </w:rPr>
        <w:tab/>
        <w:t xml:space="preserve">w postępowaniu </w:t>
      </w:r>
      <w:r w:rsidRPr="00B72AFD">
        <w:rPr>
          <w:bCs/>
          <w:i/>
          <w:iCs/>
          <w:sz w:val="22"/>
          <w:szCs w:val="22"/>
        </w:rPr>
        <w:t>(dotyczy Wykonawców składających ofertę wspólną)</w:t>
      </w:r>
    </w:p>
    <w:p w14:paraId="12796C4F"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4.2</w:t>
      </w:r>
      <w:r w:rsidRPr="00B72AFD">
        <w:rPr>
          <w:bCs/>
          <w:sz w:val="22"/>
          <w:szCs w:val="22"/>
        </w:rPr>
        <w:tab/>
        <w:t>–</w:t>
      </w:r>
      <w:r w:rsidRPr="00B72AFD">
        <w:rPr>
          <w:bCs/>
          <w:sz w:val="22"/>
          <w:szCs w:val="22"/>
        </w:rPr>
        <w:tab/>
        <w:t>Oświadczenie o przynależności do tej samej grupy kapitałowej</w:t>
      </w:r>
    </w:p>
    <w:p w14:paraId="573CC653"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4.3</w:t>
      </w:r>
      <w:r w:rsidRPr="00B72AFD">
        <w:rPr>
          <w:bCs/>
          <w:sz w:val="22"/>
          <w:szCs w:val="22"/>
        </w:rPr>
        <w:tab/>
        <w:t>–</w:t>
      </w:r>
      <w:r w:rsidRPr="00B72AFD">
        <w:rPr>
          <w:bCs/>
          <w:sz w:val="22"/>
          <w:szCs w:val="22"/>
        </w:rPr>
        <w:tab/>
        <w:t>Wykaz wykonanych robót budowlanych</w:t>
      </w:r>
    </w:p>
    <w:p w14:paraId="51913DC3" w14:textId="7AF3FC20"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4.4</w:t>
      </w:r>
      <w:r w:rsidRPr="00B72AFD">
        <w:rPr>
          <w:bCs/>
          <w:sz w:val="22"/>
          <w:szCs w:val="22"/>
        </w:rPr>
        <w:tab/>
        <w:t>–</w:t>
      </w:r>
      <w:r w:rsidRPr="00B72AFD">
        <w:rPr>
          <w:bCs/>
          <w:sz w:val="22"/>
          <w:szCs w:val="22"/>
        </w:rPr>
        <w:tab/>
        <w:t xml:space="preserve">Wykaz osób kierowanych do wykonania zamówienia </w:t>
      </w:r>
    </w:p>
    <w:p w14:paraId="4BFB32FD"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4.5</w:t>
      </w:r>
      <w:r w:rsidRPr="00B72AFD">
        <w:rPr>
          <w:bCs/>
          <w:sz w:val="22"/>
          <w:szCs w:val="22"/>
        </w:rPr>
        <w:tab/>
        <w:t>–</w:t>
      </w:r>
      <w:r w:rsidRPr="00B72AFD">
        <w:rPr>
          <w:bCs/>
          <w:sz w:val="22"/>
          <w:szCs w:val="22"/>
        </w:rPr>
        <w:tab/>
        <w:t xml:space="preserve">Wykaz urządzeń lub wyposażenia zakładu </w:t>
      </w:r>
      <w:r w:rsidRPr="00B72AFD">
        <w:rPr>
          <w:b/>
          <w:i/>
          <w:iCs/>
          <w:sz w:val="22"/>
          <w:szCs w:val="22"/>
        </w:rPr>
        <w:t>- nie dotyczy</w:t>
      </w:r>
    </w:p>
    <w:p w14:paraId="7EDFE2E2"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4.6</w:t>
      </w:r>
      <w:r w:rsidRPr="00B72AFD">
        <w:rPr>
          <w:bCs/>
          <w:sz w:val="22"/>
          <w:szCs w:val="22"/>
        </w:rPr>
        <w:tab/>
        <w:t>–</w:t>
      </w:r>
      <w:r w:rsidRPr="00B72AFD">
        <w:rPr>
          <w:bCs/>
          <w:sz w:val="22"/>
          <w:szCs w:val="22"/>
        </w:rPr>
        <w:tab/>
        <w:t xml:space="preserve">Oświadczenie o kategorii przedsiębiorstwa </w:t>
      </w:r>
    </w:p>
    <w:p w14:paraId="6E0FE32C" w14:textId="77777777" w:rsidR="00975A17" w:rsidRPr="00B72AFD" w:rsidRDefault="00975A17" w:rsidP="00975A17">
      <w:pPr>
        <w:tabs>
          <w:tab w:val="left" w:pos="1560"/>
          <w:tab w:val="left" w:pos="1843"/>
        </w:tabs>
        <w:spacing w:line="276" w:lineRule="auto"/>
        <w:ind w:left="1843" w:hanging="1843"/>
        <w:jc w:val="both"/>
        <w:rPr>
          <w:bCs/>
          <w:sz w:val="22"/>
          <w:szCs w:val="22"/>
        </w:rPr>
      </w:pPr>
      <w:r w:rsidRPr="00B72AFD">
        <w:rPr>
          <w:bCs/>
          <w:sz w:val="22"/>
          <w:szCs w:val="22"/>
        </w:rPr>
        <w:t>Załącznik nr 4.7</w:t>
      </w:r>
      <w:r w:rsidRPr="00B72AFD">
        <w:rPr>
          <w:bCs/>
          <w:sz w:val="22"/>
          <w:szCs w:val="22"/>
        </w:rPr>
        <w:tab/>
        <w:t>–</w:t>
      </w:r>
      <w:r w:rsidRPr="00B72AFD">
        <w:rPr>
          <w:bCs/>
          <w:sz w:val="22"/>
          <w:szCs w:val="22"/>
        </w:rPr>
        <w:tab/>
        <w:t xml:space="preserve">Zobowiązanie innego podmiotu do oddania do dyspozycji Wykonawcy zasobów </w:t>
      </w:r>
      <w:bookmarkStart w:id="88" w:name="_Hlk107402305"/>
      <w:r w:rsidRPr="00B72AFD">
        <w:rPr>
          <w:bCs/>
          <w:sz w:val="22"/>
          <w:szCs w:val="22"/>
        </w:rPr>
        <w:t>niezbędnych do wykonania zamówienia</w:t>
      </w:r>
      <w:bookmarkEnd w:id="88"/>
    </w:p>
    <w:p w14:paraId="728AFE8D"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4.8</w:t>
      </w:r>
      <w:r w:rsidRPr="00B72AFD">
        <w:rPr>
          <w:bCs/>
          <w:sz w:val="22"/>
          <w:szCs w:val="22"/>
        </w:rPr>
        <w:tab/>
        <w:t>–</w:t>
      </w:r>
      <w:r w:rsidRPr="00B72AFD">
        <w:rPr>
          <w:bCs/>
          <w:sz w:val="22"/>
          <w:szCs w:val="22"/>
        </w:rPr>
        <w:tab/>
        <w:t>Informacja o podwykonawcach</w:t>
      </w:r>
    </w:p>
    <w:p w14:paraId="595452E5" w14:textId="77777777" w:rsidR="00975A17" w:rsidRPr="00B72AFD" w:rsidRDefault="00975A17" w:rsidP="00975A17">
      <w:pPr>
        <w:tabs>
          <w:tab w:val="left" w:pos="1560"/>
          <w:tab w:val="left" w:pos="1843"/>
        </w:tabs>
        <w:spacing w:line="276" w:lineRule="auto"/>
        <w:jc w:val="both"/>
        <w:rPr>
          <w:bCs/>
          <w:sz w:val="22"/>
          <w:szCs w:val="22"/>
        </w:rPr>
      </w:pPr>
      <w:r w:rsidRPr="00B72AFD">
        <w:rPr>
          <w:bCs/>
          <w:sz w:val="22"/>
          <w:szCs w:val="22"/>
        </w:rPr>
        <w:t>Załącznik nr 4.9</w:t>
      </w:r>
      <w:r w:rsidRPr="00B72AFD">
        <w:rPr>
          <w:bCs/>
          <w:sz w:val="22"/>
          <w:szCs w:val="22"/>
        </w:rPr>
        <w:tab/>
        <w:t>–</w:t>
      </w:r>
      <w:r w:rsidRPr="00B72AFD">
        <w:rPr>
          <w:bCs/>
          <w:sz w:val="22"/>
          <w:szCs w:val="22"/>
        </w:rPr>
        <w:tab/>
        <w:t xml:space="preserve">Informacja o powstaniu u Zamawiającego obowiązku podatkowego </w:t>
      </w:r>
    </w:p>
    <w:p w14:paraId="12FCF5C8" w14:textId="77777777" w:rsidR="00975A17" w:rsidRPr="00B72AFD" w:rsidRDefault="00975A17" w:rsidP="00975A17">
      <w:pPr>
        <w:tabs>
          <w:tab w:val="left" w:pos="1560"/>
          <w:tab w:val="left" w:pos="1843"/>
        </w:tabs>
        <w:spacing w:line="276" w:lineRule="auto"/>
        <w:ind w:left="1843" w:hanging="1843"/>
        <w:jc w:val="both"/>
        <w:rPr>
          <w:bCs/>
          <w:sz w:val="22"/>
          <w:szCs w:val="22"/>
        </w:rPr>
      </w:pPr>
      <w:r w:rsidRPr="00B72AFD">
        <w:rPr>
          <w:bCs/>
          <w:sz w:val="22"/>
          <w:szCs w:val="22"/>
        </w:rPr>
        <w:t>Załącznik nr 4.10</w:t>
      </w:r>
      <w:r w:rsidRPr="00B72AFD">
        <w:rPr>
          <w:bCs/>
          <w:sz w:val="22"/>
          <w:szCs w:val="22"/>
        </w:rPr>
        <w:tab/>
        <w:t>–</w:t>
      </w:r>
      <w:r w:rsidRPr="00B72AFD">
        <w:rPr>
          <w:bCs/>
          <w:sz w:val="22"/>
          <w:szCs w:val="22"/>
        </w:rPr>
        <w:tab/>
        <w:t>Oświadczenie o braku podstaw wykluczenia w związku z rozwiązaniami w zakresie przeciwdziałania wspieraniu agresji na Ukrainę</w:t>
      </w:r>
    </w:p>
    <w:p w14:paraId="0D6DC44A" w14:textId="77777777" w:rsidR="00975A17" w:rsidRPr="00B72AFD" w:rsidRDefault="00975A17" w:rsidP="00975A17">
      <w:pPr>
        <w:tabs>
          <w:tab w:val="left" w:pos="1560"/>
          <w:tab w:val="left" w:pos="1843"/>
        </w:tabs>
        <w:spacing w:before="240" w:line="276" w:lineRule="auto"/>
        <w:ind w:left="1843" w:hanging="1843"/>
        <w:jc w:val="both"/>
        <w:rPr>
          <w:bCs/>
          <w:sz w:val="22"/>
          <w:szCs w:val="22"/>
        </w:rPr>
      </w:pPr>
      <w:r w:rsidRPr="00B72AFD">
        <w:rPr>
          <w:b/>
          <w:bCs/>
          <w:sz w:val="22"/>
          <w:szCs w:val="22"/>
        </w:rPr>
        <w:t>Załącznik nr 5</w:t>
      </w:r>
      <w:r w:rsidRPr="00B72AFD">
        <w:rPr>
          <w:sz w:val="22"/>
          <w:szCs w:val="22"/>
        </w:rPr>
        <w:tab/>
        <w:t>–</w:t>
      </w:r>
      <w:r w:rsidRPr="00B72AFD">
        <w:rPr>
          <w:sz w:val="22"/>
          <w:szCs w:val="22"/>
        </w:rPr>
        <w:tab/>
      </w:r>
      <w:r w:rsidRPr="00B72AFD">
        <w:rPr>
          <w:b/>
          <w:bCs/>
          <w:sz w:val="22"/>
          <w:szCs w:val="22"/>
        </w:rPr>
        <w:t>Istotne postanowienia umowy wraz z załącznikami</w:t>
      </w:r>
    </w:p>
    <w:p w14:paraId="4B1F66C9" w14:textId="77777777" w:rsidR="00975A17" w:rsidRDefault="00975A17" w:rsidP="00975A17">
      <w:pPr>
        <w:spacing w:line="312" w:lineRule="auto"/>
        <w:jc w:val="both"/>
        <w:rPr>
          <w:sz w:val="24"/>
          <w:szCs w:val="24"/>
        </w:rPr>
      </w:pPr>
      <w:r>
        <w:rPr>
          <w:sz w:val="24"/>
          <w:szCs w:val="24"/>
        </w:rPr>
        <w:br w:type="page"/>
      </w:r>
    </w:p>
    <w:p w14:paraId="0EB6FBEC" w14:textId="77777777" w:rsidR="00975A17" w:rsidRDefault="00975A17" w:rsidP="00975A17">
      <w:pPr>
        <w:spacing w:line="312" w:lineRule="auto"/>
        <w:rPr>
          <w:b/>
          <w:bCs/>
          <w:sz w:val="28"/>
          <w:szCs w:val="28"/>
        </w:rPr>
      </w:pPr>
      <w:bookmarkStart w:id="89" w:name="_Toc67292090"/>
      <w:bookmarkStart w:id="90" w:name="_Hlk67822110"/>
      <w:bookmarkEnd w:id="86"/>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9"/>
      <w:r w:rsidRPr="000D7BDE">
        <w:rPr>
          <w:b/>
          <w:bCs/>
          <w:color w:val="365F91" w:themeColor="accent1" w:themeShade="BF"/>
          <w:sz w:val="28"/>
          <w:szCs w:val="28"/>
        </w:rPr>
        <w:t xml:space="preserve"> (SOPZ)</w:t>
      </w:r>
      <w:bookmarkEnd w:id="90"/>
    </w:p>
    <w:p w14:paraId="5C0586B0" w14:textId="77777777" w:rsidR="00927C23" w:rsidRDefault="00927C23" w:rsidP="00927C23">
      <w:bookmarkStart w:id="91" w:name="_Toc67292093"/>
      <w:bookmarkStart w:id="92" w:name="_Hlk67822291"/>
    </w:p>
    <w:p w14:paraId="5B0CF1E4" w14:textId="77777777" w:rsidR="00927C23" w:rsidRPr="00F94771" w:rsidRDefault="00927C23" w:rsidP="00927C23">
      <w:pPr>
        <w:rPr>
          <w:sz w:val="10"/>
          <w:szCs w:val="10"/>
        </w:rPr>
      </w:pPr>
    </w:p>
    <w:p w14:paraId="1AA89D82" w14:textId="77777777" w:rsidR="00927C23" w:rsidRPr="00A96B0E" w:rsidRDefault="00927C23" w:rsidP="00520566">
      <w:pPr>
        <w:pStyle w:val="Akapitzlist"/>
        <w:numPr>
          <w:ilvl w:val="0"/>
          <w:numId w:val="31"/>
        </w:numPr>
        <w:ind w:left="426" w:hanging="66"/>
        <w:jc w:val="both"/>
        <w:rPr>
          <w:b/>
          <w:bCs/>
        </w:rPr>
      </w:pPr>
      <w:bookmarkStart w:id="93" w:name="_Toc67292091"/>
      <w:bookmarkStart w:id="94" w:name="_Hlk67822129"/>
      <w:r>
        <w:rPr>
          <w:b/>
          <w:bCs/>
        </w:rPr>
        <w:t>P</w:t>
      </w:r>
      <w:r w:rsidRPr="00A96B0E">
        <w:rPr>
          <w:b/>
          <w:bCs/>
        </w:rPr>
        <w:t>rzedmiot zamówienia:</w:t>
      </w:r>
      <w:bookmarkEnd w:id="93"/>
    </w:p>
    <w:bookmarkEnd w:id="94"/>
    <w:p w14:paraId="51AF4A5C" w14:textId="77777777" w:rsidR="00927C23" w:rsidRPr="00DB08A8" w:rsidRDefault="00927C23" w:rsidP="00927C23">
      <w:pPr>
        <w:ind w:left="426"/>
        <w:jc w:val="both"/>
      </w:pPr>
      <w:r w:rsidRPr="00D55122">
        <w:rPr>
          <w:rFonts w:eastAsiaTheme="minorHAnsi"/>
          <w:sz w:val="22"/>
          <w:szCs w:val="22"/>
        </w:rPr>
        <w:t>Przedmiotem zamówienia jest:”</w:t>
      </w:r>
      <w:r w:rsidRPr="007D0CD9">
        <w:t xml:space="preserve"> </w:t>
      </w:r>
      <w:r w:rsidRPr="007D0CD9">
        <w:rPr>
          <w:rFonts w:eastAsiaTheme="minorHAnsi"/>
          <w:sz w:val="22"/>
          <w:szCs w:val="22"/>
        </w:rPr>
        <w:t>Naprawa szkód w częściach wspólnych w budynku wielorodzinnym poł. w Katowicach przy ul. Kołodzieja 42 dla PGG S.A. Oddział KWK Staszic-Wujek</w:t>
      </w:r>
      <w:r>
        <w:rPr>
          <w:rFonts w:eastAsiaTheme="minorHAnsi"/>
          <w:sz w:val="22"/>
          <w:szCs w:val="22"/>
        </w:rPr>
        <w:t>”.</w:t>
      </w:r>
    </w:p>
    <w:p w14:paraId="4CC485DC" w14:textId="77777777" w:rsidR="00927C23" w:rsidRPr="00DB08A8" w:rsidRDefault="00927C23" w:rsidP="00927C23">
      <w:pPr>
        <w:jc w:val="both"/>
      </w:pPr>
    </w:p>
    <w:p w14:paraId="2A502BFB" w14:textId="77777777" w:rsidR="00927C23" w:rsidRPr="00363954" w:rsidRDefault="00927C23" w:rsidP="00520566">
      <w:pPr>
        <w:pStyle w:val="Akapitzlist"/>
        <w:numPr>
          <w:ilvl w:val="0"/>
          <w:numId w:val="31"/>
        </w:numPr>
        <w:ind w:left="426" w:hanging="66"/>
        <w:jc w:val="both"/>
        <w:rPr>
          <w:b/>
          <w:bCs/>
        </w:rPr>
      </w:pPr>
      <w:bookmarkStart w:id="95" w:name="_Toc67292092"/>
      <w:bookmarkStart w:id="96" w:name="_Hlk67822197"/>
      <w:r>
        <w:rPr>
          <w:b/>
          <w:bCs/>
        </w:rPr>
        <w:t xml:space="preserve">Lokalizacja: </w:t>
      </w:r>
    </w:p>
    <w:p w14:paraId="60B3F49A" w14:textId="77777777" w:rsidR="00927C23" w:rsidRDefault="00927C23" w:rsidP="00927C23">
      <w:pPr>
        <w:ind w:left="426"/>
        <w:rPr>
          <w:rFonts w:eastAsiaTheme="minorHAnsi"/>
          <w:sz w:val="22"/>
          <w:szCs w:val="22"/>
        </w:rPr>
      </w:pPr>
      <w:r>
        <w:rPr>
          <w:rFonts w:eastAsiaTheme="minorHAnsi"/>
          <w:sz w:val="22"/>
          <w:szCs w:val="22"/>
        </w:rPr>
        <w:t>Katowice</w:t>
      </w:r>
      <w:r w:rsidRPr="00D55122">
        <w:rPr>
          <w:rFonts w:eastAsiaTheme="minorHAnsi"/>
          <w:sz w:val="22"/>
          <w:szCs w:val="22"/>
        </w:rPr>
        <w:t xml:space="preserve"> przy ul. </w:t>
      </w:r>
      <w:r>
        <w:rPr>
          <w:rFonts w:eastAsiaTheme="minorHAnsi"/>
          <w:sz w:val="22"/>
          <w:szCs w:val="22"/>
        </w:rPr>
        <w:t>Kołodzieja 42</w:t>
      </w:r>
    </w:p>
    <w:p w14:paraId="72BBAF87" w14:textId="77777777" w:rsidR="00927C23" w:rsidRPr="009D717C" w:rsidRDefault="00927C23" w:rsidP="00927C23">
      <w:pPr>
        <w:rPr>
          <w:rFonts w:eastAsiaTheme="minorHAnsi"/>
          <w:b/>
          <w:bCs/>
        </w:rPr>
      </w:pPr>
    </w:p>
    <w:p w14:paraId="2549CA5A" w14:textId="77777777" w:rsidR="00927C23" w:rsidRPr="00A96B0E" w:rsidRDefault="00927C23" w:rsidP="00520566">
      <w:pPr>
        <w:pStyle w:val="Akapitzlist"/>
        <w:numPr>
          <w:ilvl w:val="0"/>
          <w:numId w:val="31"/>
        </w:numPr>
        <w:ind w:left="426" w:hanging="66"/>
        <w:jc w:val="both"/>
        <w:rPr>
          <w:rFonts w:eastAsiaTheme="minorHAnsi"/>
          <w:b/>
          <w:bCs/>
        </w:rPr>
      </w:pPr>
      <w:r w:rsidRPr="00A96B0E">
        <w:rPr>
          <w:rFonts w:eastAsiaTheme="minorHAnsi"/>
          <w:b/>
          <w:bCs/>
        </w:rPr>
        <w:t>Termin realizacji zamówienia:</w:t>
      </w:r>
      <w:bookmarkEnd w:id="95"/>
    </w:p>
    <w:p w14:paraId="1AE49F5C" w14:textId="77777777" w:rsidR="00927C23" w:rsidRPr="00D27DE9" w:rsidRDefault="00927C23" w:rsidP="00927C23">
      <w:pPr>
        <w:pStyle w:val="Akapitzlist"/>
        <w:ind w:left="426"/>
        <w:jc w:val="both"/>
        <w:rPr>
          <w:rFonts w:eastAsiaTheme="minorHAnsi"/>
          <w:sz w:val="22"/>
          <w:szCs w:val="22"/>
        </w:rPr>
      </w:pPr>
      <w:r w:rsidRPr="00D27DE9">
        <w:rPr>
          <w:rFonts w:eastAsiaTheme="minorHAnsi"/>
          <w:sz w:val="22"/>
          <w:szCs w:val="22"/>
        </w:rPr>
        <w:t>Określony w Załączniku nr 5 do SWZ – Istotne postanowienia umowy w §5.</w:t>
      </w:r>
    </w:p>
    <w:bookmarkEnd w:id="96"/>
    <w:p w14:paraId="4FC25CE5" w14:textId="77777777" w:rsidR="00927C23" w:rsidRPr="00363954" w:rsidRDefault="00927C23" w:rsidP="00927C23">
      <w:pPr>
        <w:jc w:val="both"/>
        <w:rPr>
          <w:b/>
          <w:bCs/>
        </w:rPr>
      </w:pPr>
    </w:p>
    <w:p w14:paraId="6E729A2D" w14:textId="77777777" w:rsidR="00927C23" w:rsidRPr="00A96B0E" w:rsidRDefault="00927C23" w:rsidP="00520566">
      <w:pPr>
        <w:pStyle w:val="Akapitzlist"/>
        <w:numPr>
          <w:ilvl w:val="0"/>
          <w:numId w:val="31"/>
        </w:numPr>
        <w:ind w:left="426" w:hanging="66"/>
        <w:jc w:val="both"/>
        <w:rPr>
          <w:b/>
          <w:bCs/>
        </w:rPr>
      </w:pPr>
      <w:r>
        <w:rPr>
          <w:b/>
          <w:bCs/>
        </w:rPr>
        <w:t xml:space="preserve">Wymagania </w:t>
      </w:r>
      <w:r w:rsidRPr="00A96B0E">
        <w:rPr>
          <w:b/>
          <w:bCs/>
        </w:rPr>
        <w:t>prawne:</w:t>
      </w:r>
      <w:bookmarkEnd w:id="91"/>
    </w:p>
    <w:bookmarkEnd w:id="92"/>
    <w:p w14:paraId="3D919A26" w14:textId="77777777" w:rsidR="00927C23" w:rsidRPr="009D717C" w:rsidRDefault="00927C23" w:rsidP="00927C23">
      <w:pPr>
        <w:tabs>
          <w:tab w:val="left" w:pos="284"/>
          <w:tab w:val="left" w:pos="2662"/>
        </w:tabs>
        <w:suppressAutoHyphens/>
        <w:overflowPunct w:val="0"/>
        <w:autoSpaceDE w:val="0"/>
        <w:autoSpaceDN w:val="0"/>
        <w:adjustRightInd w:val="0"/>
        <w:ind w:left="426"/>
        <w:jc w:val="both"/>
        <w:rPr>
          <w:sz w:val="22"/>
          <w:szCs w:val="22"/>
        </w:rPr>
      </w:pPr>
      <w:r w:rsidRPr="009D717C">
        <w:rPr>
          <w:sz w:val="22"/>
          <w:szCs w:val="22"/>
        </w:rPr>
        <w:t>Przedmiot zamówienia powinien być realizowany zgodnie z obowiązującymi przepisami prawa, w</w:t>
      </w:r>
      <w:r>
        <w:rPr>
          <w:sz w:val="22"/>
          <w:szCs w:val="22"/>
        </w:rPr>
        <w:t> </w:t>
      </w:r>
      <w:r w:rsidRPr="009D717C">
        <w:rPr>
          <w:sz w:val="22"/>
          <w:szCs w:val="22"/>
        </w:rPr>
        <w:t>szczególności:</w:t>
      </w:r>
    </w:p>
    <w:p w14:paraId="15D36991" w14:textId="77777777" w:rsidR="00927C23" w:rsidRPr="00D71B60" w:rsidRDefault="00927C23">
      <w:pPr>
        <w:pStyle w:val="Akapitzlist"/>
        <w:numPr>
          <w:ilvl w:val="0"/>
          <w:numId w:val="77"/>
        </w:numPr>
        <w:jc w:val="both"/>
        <w:rPr>
          <w:b/>
          <w:i/>
          <w:sz w:val="22"/>
          <w:szCs w:val="22"/>
          <w:u w:val="single"/>
        </w:rPr>
      </w:pPr>
      <w:r w:rsidRPr="00D55122">
        <w:rPr>
          <w:rFonts w:eastAsiaTheme="minorHAnsi"/>
          <w:sz w:val="22"/>
          <w:szCs w:val="22"/>
        </w:rPr>
        <w:t>Ustawa z dnia 9 czerwca 2011r. Prawo geologiczne i górnicze,</w:t>
      </w:r>
    </w:p>
    <w:p w14:paraId="6A859745" w14:textId="77777777" w:rsidR="00927C23" w:rsidRPr="00D71B60" w:rsidRDefault="00927C23">
      <w:pPr>
        <w:pStyle w:val="Akapitzlist"/>
        <w:numPr>
          <w:ilvl w:val="0"/>
          <w:numId w:val="77"/>
        </w:numPr>
        <w:jc w:val="both"/>
        <w:rPr>
          <w:b/>
          <w:i/>
          <w:sz w:val="22"/>
          <w:szCs w:val="22"/>
          <w:u w:val="single"/>
        </w:rPr>
      </w:pPr>
      <w:r w:rsidRPr="00D71B60">
        <w:rPr>
          <w:rFonts w:eastAsiaTheme="minorHAnsi"/>
          <w:sz w:val="22"/>
          <w:szCs w:val="22"/>
        </w:rPr>
        <w:t>Ustawa z dnia 7 lipca 1994r. Prawo budowlane wraz z aktami wykonawczymi</w:t>
      </w:r>
      <w:r>
        <w:rPr>
          <w:rFonts w:eastAsiaTheme="minorHAnsi"/>
          <w:sz w:val="22"/>
          <w:szCs w:val="22"/>
        </w:rPr>
        <w:t>,</w:t>
      </w:r>
    </w:p>
    <w:p w14:paraId="220929BB" w14:textId="77777777" w:rsidR="00927C23" w:rsidRPr="00014565" w:rsidRDefault="00927C23">
      <w:pPr>
        <w:pStyle w:val="Akapitzlist"/>
        <w:numPr>
          <w:ilvl w:val="0"/>
          <w:numId w:val="77"/>
        </w:numPr>
        <w:jc w:val="both"/>
        <w:rPr>
          <w:b/>
          <w:i/>
          <w:sz w:val="22"/>
          <w:szCs w:val="22"/>
          <w:u w:val="single"/>
        </w:rPr>
      </w:pPr>
      <w:r w:rsidRPr="00D71B60">
        <w:rPr>
          <w:rFonts w:eastAsiaTheme="minorHAnsi"/>
          <w:sz w:val="22"/>
          <w:szCs w:val="22"/>
        </w:rPr>
        <w:t>Ustawa z dnia 23 kwietnia 1964r. Kodeks cywilny</w:t>
      </w:r>
      <w:r>
        <w:rPr>
          <w:rFonts w:eastAsiaTheme="minorHAnsi"/>
          <w:sz w:val="22"/>
          <w:szCs w:val="22"/>
        </w:rPr>
        <w:t>,</w:t>
      </w:r>
    </w:p>
    <w:p w14:paraId="5492A17B" w14:textId="77777777" w:rsidR="00927C23" w:rsidRPr="00014565" w:rsidRDefault="00927C23">
      <w:pPr>
        <w:pStyle w:val="Akapitzlist"/>
        <w:numPr>
          <w:ilvl w:val="0"/>
          <w:numId w:val="77"/>
        </w:numPr>
        <w:rPr>
          <w:bCs/>
          <w:iCs/>
          <w:sz w:val="22"/>
          <w:szCs w:val="22"/>
        </w:rPr>
      </w:pPr>
      <w:r w:rsidRPr="00014565">
        <w:rPr>
          <w:bCs/>
          <w:iCs/>
          <w:sz w:val="22"/>
          <w:szCs w:val="22"/>
        </w:rPr>
        <w:t>USTAWA z dnia 23 lipca 2003 r. o ochronie zabytków i opiece nad zabytkami</w:t>
      </w:r>
      <w:r>
        <w:rPr>
          <w:bCs/>
          <w:iCs/>
          <w:sz w:val="22"/>
          <w:szCs w:val="22"/>
        </w:rPr>
        <w:t>,</w:t>
      </w:r>
    </w:p>
    <w:p w14:paraId="1849CE84" w14:textId="77777777" w:rsidR="00927C23" w:rsidRDefault="00927C23">
      <w:pPr>
        <w:pStyle w:val="Akapitzlist"/>
        <w:numPr>
          <w:ilvl w:val="0"/>
          <w:numId w:val="77"/>
        </w:numPr>
        <w:jc w:val="both"/>
        <w:rPr>
          <w:bCs/>
          <w:iCs/>
          <w:sz w:val="22"/>
          <w:szCs w:val="22"/>
        </w:rPr>
      </w:pPr>
      <w:r w:rsidRPr="00E16A50">
        <w:rPr>
          <w:bCs/>
          <w:iCs/>
          <w:sz w:val="22"/>
          <w:szCs w:val="22"/>
        </w:rPr>
        <w:t>Decyzja Prezydenta Miasta Katowice nr RBDEC-0808/2022 z dnia 22.11.2022 r. znak:</w:t>
      </w:r>
      <w:r>
        <w:rPr>
          <w:bCs/>
          <w:iCs/>
          <w:sz w:val="22"/>
          <w:szCs w:val="22"/>
        </w:rPr>
        <w:t xml:space="preserve"> </w:t>
      </w:r>
      <w:r w:rsidRPr="00E16A50">
        <w:rPr>
          <w:bCs/>
          <w:iCs/>
          <w:sz w:val="22"/>
          <w:szCs w:val="22"/>
        </w:rPr>
        <w:t>AB-II.6740.659.2022.PJ, AB-II.KW-07941/22 zatwierdzająca projekt architektoniczno</w:t>
      </w:r>
      <w:r>
        <w:rPr>
          <w:bCs/>
          <w:iCs/>
          <w:sz w:val="22"/>
          <w:szCs w:val="22"/>
        </w:rPr>
        <w:t>-</w:t>
      </w:r>
      <w:r w:rsidRPr="00E16A50">
        <w:rPr>
          <w:bCs/>
          <w:iCs/>
          <w:sz w:val="22"/>
          <w:szCs w:val="22"/>
        </w:rPr>
        <w:t>budowlany i udzielająca pozwolenia na budowę</w:t>
      </w:r>
      <w:r>
        <w:rPr>
          <w:bCs/>
          <w:iCs/>
          <w:sz w:val="22"/>
          <w:szCs w:val="22"/>
        </w:rPr>
        <w:t>,</w:t>
      </w:r>
    </w:p>
    <w:p w14:paraId="628467D5" w14:textId="77777777" w:rsidR="00927C23" w:rsidRPr="00E16A50" w:rsidRDefault="00927C23">
      <w:pPr>
        <w:pStyle w:val="Akapitzlist"/>
        <w:numPr>
          <w:ilvl w:val="0"/>
          <w:numId w:val="77"/>
        </w:numPr>
        <w:jc w:val="both"/>
        <w:rPr>
          <w:bCs/>
          <w:iCs/>
          <w:sz w:val="22"/>
          <w:szCs w:val="22"/>
        </w:rPr>
      </w:pPr>
      <w:r w:rsidRPr="00E16A50">
        <w:rPr>
          <w:bCs/>
          <w:iCs/>
          <w:sz w:val="22"/>
          <w:szCs w:val="22"/>
        </w:rPr>
        <w:t>Decyzja Śląskiego Wojewódzkiego Konserwatora Zabytków w Katowicach nr K-NR.5142.1424.2022.RRW, RPW/14721/2022, RPW/17241/2022 z dnia 13.10.2022 r. pozwalająca na prowadzenie robót budowlanych przy zabytku wpisanym do rejestru zabytków</w:t>
      </w:r>
      <w:r>
        <w:rPr>
          <w:bCs/>
          <w:iCs/>
          <w:sz w:val="22"/>
          <w:szCs w:val="22"/>
        </w:rPr>
        <w:t>.</w:t>
      </w:r>
    </w:p>
    <w:p w14:paraId="0C9033F8" w14:textId="77777777" w:rsidR="00927C23" w:rsidRPr="00D55122" w:rsidRDefault="00927C23" w:rsidP="00927C23">
      <w:pPr>
        <w:pStyle w:val="Akapitzlist"/>
        <w:jc w:val="both"/>
        <w:rPr>
          <w:b/>
          <w:i/>
          <w:sz w:val="22"/>
          <w:szCs w:val="22"/>
          <w:u w:val="single"/>
        </w:rPr>
      </w:pPr>
    </w:p>
    <w:p w14:paraId="04E47036" w14:textId="77777777" w:rsidR="001024D3" w:rsidRPr="00D55122" w:rsidRDefault="001024D3" w:rsidP="001024D3">
      <w:pPr>
        <w:pStyle w:val="Akapitzlist"/>
        <w:jc w:val="both"/>
        <w:rPr>
          <w:b/>
          <w:i/>
          <w:sz w:val="22"/>
          <w:szCs w:val="22"/>
          <w:u w:val="single"/>
        </w:rPr>
      </w:pPr>
    </w:p>
    <w:p w14:paraId="4AB1806A" w14:textId="77777777" w:rsidR="001024D3" w:rsidRPr="009D717C" w:rsidRDefault="001024D3" w:rsidP="001024D3">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p w14:paraId="16983036" w14:textId="77777777" w:rsidR="001024D3" w:rsidRPr="00DB08A8" w:rsidRDefault="001024D3" w:rsidP="001024D3">
      <w:pPr>
        <w:jc w:val="both"/>
        <w:rPr>
          <w:b/>
          <w:lang w:val="cs-CZ"/>
        </w:rPr>
      </w:pPr>
    </w:p>
    <w:p w14:paraId="40C9DDE5" w14:textId="77777777" w:rsidR="00975A17" w:rsidRPr="00DB08A8" w:rsidRDefault="00975A17" w:rsidP="00975A17">
      <w:pPr>
        <w:jc w:val="both"/>
        <w:rPr>
          <w:b/>
          <w:lang w:val="cs-CZ"/>
        </w:rPr>
      </w:pPr>
    </w:p>
    <w:p w14:paraId="1B527861" w14:textId="77777777" w:rsidR="00975A17" w:rsidRDefault="00975A17" w:rsidP="00520566">
      <w:pPr>
        <w:pStyle w:val="Akapitzlist"/>
        <w:numPr>
          <w:ilvl w:val="0"/>
          <w:numId w:val="31"/>
        </w:numPr>
        <w:ind w:left="426" w:hanging="66"/>
        <w:jc w:val="both"/>
        <w:rPr>
          <w:b/>
          <w:bCs/>
        </w:rPr>
      </w:pPr>
      <w:bookmarkStart w:id="97" w:name="_Toc67292094"/>
      <w:bookmarkStart w:id="98" w:name="_Hlk67824211"/>
      <w:r w:rsidRPr="00A96B0E">
        <w:rPr>
          <w:b/>
          <w:bCs/>
        </w:rPr>
        <w:t>Wizja lokalna</w:t>
      </w:r>
      <w:bookmarkStart w:id="99" w:name="_Hlk67824164"/>
      <w:bookmarkEnd w:id="97"/>
      <w:r>
        <w:rPr>
          <w:b/>
          <w:bCs/>
        </w:rPr>
        <w:t>:</w:t>
      </w:r>
    </w:p>
    <w:p w14:paraId="45E0E114" w14:textId="77777777" w:rsidR="00975A17" w:rsidRPr="00D279F8" w:rsidRDefault="00975A17" w:rsidP="00520566">
      <w:pPr>
        <w:ind w:left="426"/>
        <w:jc w:val="both"/>
        <w:rPr>
          <w:b/>
          <w:bCs/>
          <w:sz w:val="22"/>
          <w:szCs w:val="24"/>
        </w:rPr>
      </w:pPr>
      <w:r w:rsidRPr="00D279F8">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5F278CD0" w14:textId="75FA385A" w:rsidR="00975A17" w:rsidRPr="00D279F8" w:rsidRDefault="00D4766D" w:rsidP="00520566">
      <w:pPr>
        <w:pStyle w:val="Tekstpodstawowy"/>
        <w:numPr>
          <w:ilvl w:val="6"/>
          <w:numId w:val="65"/>
        </w:numPr>
        <w:spacing w:after="0"/>
        <w:ind w:left="709" w:hanging="283"/>
        <w:jc w:val="both"/>
        <w:rPr>
          <w:sz w:val="22"/>
          <w:szCs w:val="22"/>
        </w:rPr>
      </w:pPr>
      <w:r>
        <w:rPr>
          <w:sz w:val="22"/>
          <w:szCs w:val="22"/>
        </w:rPr>
        <w:t xml:space="preserve">Krystyna Rączka </w:t>
      </w:r>
      <w:r w:rsidR="00975A17" w:rsidRPr="00D279F8">
        <w:rPr>
          <w:sz w:val="22"/>
          <w:szCs w:val="22"/>
        </w:rPr>
        <w:t xml:space="preserve">– </w:t>
      </w:r>
      <w:r w:rsidRPr="00D4766D">
        <w:rPr>
          <w:i/>
          <w:sz w:val="22"/>
          <w:szCs w:val="22"/>
        </w:rPr>
        <w:t>Oddział Obsługi i Nadzoru Szkód Górniczych</w:t>
      </w:r>
      <w:r w:rsidR="00975A17" w:rsidRPr="00D279F8">
        <w:rPr>
          <w:i/>
          <w:sz w:val="22"/>
          <w:szCs w:val="22"/>
        </w:rPr>
        <w:t>, tel. 032/</w:t>
      </w:r>
      <w:r>
        <w:rPr>
          <w:i/>
          <w:sz w:val="22"/>
          <w:szCs w:val="22"/>
        </w:rPr>
        <w:t>605 53 52.</w:t>
      </w:r>
    </w:p>
    <w:p w14:paraId="60C50CA1" w14:textId="77777777" w:rsidR="00975A17" w:rsidRPr="00DB08A8" w:rsidRDefault="00975A17" w:rsidP="00975A17">
      <w:pPr>
        <w:pStyle w:val="Akapitzlist"/>
        <w:jc w:val="both"/>
      </w:pPr>
    </w:p>
    <w:bookmarkEnd w:id="98"/>
    <w:p w14:paraId="028268FD" w14:textId="77777777" w:rsidR="00975A17" w:rsidRDefault="00975A17" w:rsidP="00520566">
      <w:pPr>
        <w:pStyle w:val="Akapitzlist"/>
        <w:numPr>
          <w:ilvl w:val="0"/>
          <w:numId w:val="31"/>
        </w:numPr>
        <w:ind w:left="426" w:hanging="66"/>
        <w:jc w:val="both"/>
        <w:rPr>
          <w:b/>
          <w:bCs/>
        </w:rPr>
      </w:pPr>
      <w:r>
        <w:rPr>
          <w:b/>
          <w:bCs/>
        </w:rPr>
        <w:t>Opis przedmiotu zamówienia:</w:t>
      </w:r>
    </w:p>
    <w:p w14:paraId="4743EB9E" w14:textId="77777777" w:rsidR="00D4766D" w:rsidRPr="001863AF" w:rsidRDefault="00D4766D">
      <w:pPr>
        <w:pStyle w:val="Akapitzlist"/>
        <w:numPr>
          <w:ilvl w:val="0"/>
          <w:numId w:val="66"/>
        </w:numPr>
        <w:ind w:left="426"/>
        <w:jc w:val="both"/>
        <w:rPr>
          <w:rFonts w:eastAsiaTheme="minorHAnsi"/>
          <w:sz w:val="22"/>
          <w:szCs w:val="22"/>
        </w:rPr>
      </w:pPr>
      <w:r w:rsidRPr="001863AF">
        <w:rPr>
          <w:rFonts w:eastAsiaTheme="minorHAnsi"/>
          <w:sz w:val="22"/>
          <w:szCs w:val="22"/>
        </w:rPr>
        <w:t xml:space="preserve">Naprawa szkód w częściach wspólnych w budynku wielorodzinnym poł. w Katowicach przy </w:t>
      </w:r>
    </w:p>
    <w:p w14:paraId="13B2D4DB" w14:textId="77777777" w:rsidR="00D4766D" w:rsidRDefault="00D4766D" w:rsidP="00D4766D">
      <w:pPr>
        <w:pStyle w:val="Akapitzlist"/>
        <w:ind w:left="426"/>
        <w:jc w:val="both"/>
        <w:rPr>
          <w:rFonts w:eastAsiaTheme="minorHAnsi"/>
          <w:sz w:val="22"/>
          <w:szCs w:val="22"/>
        </w:rPr>
      </w:pPr>
      <w:r w:rsidRPr="001863AF">
        <w:rPr>
          <w:rFonts w:eastAsiaTheme="minorHAnsi"/>
          <w:sz w:val="22"/>
          <w:szCs w:val="22"/>
        </w:rPr>
        <w:t>ul. Kołodzieja 42 dla PGG S.A. Oddział KWK Staszic-Wujek</w:t>
      </w:r>
      <w:r>
        <w:rPr>
          <w:rFonts w:eastAsiaTheme="minorHAnsi"/>
          <w:sz w:val="22"/>
          <w:szCs w:val="22"/>
        </w:rPr>
        <w:t xml:space="preserve"> sprowadzać się będzie do następujących czynności:</w:t>
      </w:r>
    </w:p>
    <w:p w14:paraId="4E9CA1D6" w14:textId="5676FF92" w:rsidR="00D4766D" w:rsidRPr="00E16A50" w:rsidRDefault="00D4766D">
      <w:pPr>
        <w:widowControl w:val="0"/>
        <w:numPr>
          <w:ilvl w:val="0"/>
          <w:numId w:val="78"/>
        </w:numPr>
        <w:suppressAutoHyphens/>
        <w:adjustRightInd w:val="0"/>
        <w:ind w:left="709" w:hanging="283"/>
        <w:jc w:val="both"/>
        <w:textAlignment w:val="baseline"/>
        <w:rPr>
          <w:rFonts w:eastAsia="Calibri"/>
          <w:sz w:val="22"/>
          <w:szCs w:val="22"/>
          <w:lang w:eastAsia="zh-CN"/>
        </w:rPr>
      </w:pPr>
      <w:r w:rsidRPr="00E16A50">
        <w:rPr>
          <w:rFonts w:eastAsia="Calibri"/>
          <w:sz w:val="22"/>
          <w:szCs w:val="22"/>
          <w:lang w:eastAsia="zh-CN"/>
        </w:rPr>
        <w:t xml:space="preserve">południowo-wschodni narożnik budynku od zewnątrz: rozkucie i ewentualne przemurowanie ścian, uzupełnienie tynków w miejscu rozkuć, po uprzedni przygotowaniu podłoża </w:t>
      </w:r>
      <w:r>
        <w:rPr>
          <w:rFonts w:eastAsia="Calibri"/>
          <w:sz w:val="22"/>
          <w:szCs w:val="22"/>
          <w:lang w:eastAsia="zh-CN"/>
        </w:rPr>
        <w:br/>
      </w:r>
      <w:r w:rsidRPr="00E16A50">
        <w:rPr>
          <w:rFonts w:eastAsia="Calibri"/>
          <w:sz w:val="22"/>
          <w:szCs w:val="22"/>
          <w:lang w:eastAsia="zh-CN"/>
        </w:rPr>
        <w:t>i osiatkowaniu, odtworzenie okładzin cokołu i malowanie elewacji,</w:t>
      </w:r>
    </w:p>
    <w:p w14:paraId="69F96522" w14:textId="77777777" w:rsidR="00D4766D" w:rsidRPr="00E16A50" w:rsidRDefault="00D4766D" w:rsidP="00D4766D">
      <w:pPr>
        <w:suppressAutoHyphens/>
        <w:ind w:left="709" w:hanging="283"/>
        <w:jc w:val="both"/>
        <w:rPr>
          <w:rFonts w:ascii="Tahoma" w:eastAsia="Calibri" w:hAnsi="Tahoma" w:cs="Tahoma"/>
          <w:sz w:val="6"/>
          <w:szCs w:val="6"/>
          <w:lang w:eastAsia="zh-CN"/>
        </w:rPr>
      </w:pPr>
    </w:p>
    <w:p w14:paraId="1FA9B3C1" w14:textId="2E376991" w:rsidR="00D4766D" w:rsidRPr="00E16A50" w:rsidRDefault="00D4766D">
      <w:pPr>
        <w:widowControl w:val="0"/>
        <w:numPr>
          <w:ilvl w:val="0"/>
          <w:numId w:val="78"/>
        </w:numPr>
        <w:suppressAutoHyphens/>
        <w:adjustRightInd w:val="0"/>
        <w:ind w:left="709" w:hanging="283"/>
        <w:jc w:val="both"/>
        <w:textAlignment w:val="baseline"/>
        <w:rPr>
          <w:rFonts w:eastAsia="Calibri"/>
          <w:sz w:val="22"/>
          <w:szCs w:val="22"/>
          <w:lang w:eastAsia="zh-CN"/>
        </w:rPr>
      </w:pPr>
      <w:r w:rsidRPr="00E16A50">
        <w:rPr>
          <w:rFonts w:eastAsia="Calibri"/>
          <w:sz w:val="22"/>
          <w:szCs w:val="22"/>
          <w:lang w:eastAsia="zh-CN"/>
        </w:rPr>
        <w:t xml:space="preserve">klatka schodowa nr 1: rozkucie pęknięć ścian, uzupełnienie tynków w miejscu rozkuć, po uprzednim przygotowaniu podłoża i osiatkowaniu, wykonanie prac malarskich </w:t>
      </w:r>
      <w:r>
        <w:rPr>
          <w:rFonts w:eastAsia="Calibri"/>
          <w:sz w:val="22"/>
          <w:szCs w:val="22"/>
          <w:lang w:eastAsia="zh-CN"/>
        </w:rPr>
        <w:br/>
      </w:r>
      <w:r w:rsidRPr="00E16A50">
        <w:rPr>
          <w:rFonts w:eastAsia="Calibri"/>
          <w:sz w:val="22"/>
          <w:szCs w:val="22"/>
          <w:lang w:eastAsia="zh-CN"/>
        </w:rPr>
        <w:t>i porządkowych, wypoziomowanie schodów i podestów,</w:t>
      </w:r>
    </w:p>
    <w:p w14:paraId="4C61A3E4" w14:textId="77777777" w:rsidR="00D4766D" w:rsidRPr="00E16A50" w:rsidRDefault="00D4766D" w:rsidP="00D4766D">
      <w:pPr>
        <w:suppressAutoHyphens/>
        <w:ind w:left="709" w:hanging="283"/>
        <w:jc w:val="both"/>
        <w:rPr>
          <w:rFonts w:ascii="Tahoma" w:eastAsia="Calibri" w:hAnsi="Tahoma" w:cs="Tahoma"/>
          <w:sz w:val="6"/>
          <w:szCs w:val="6"/>
          <w:lang w:eastAsia="zh-CN"/>
        </w:rPr>
      </w:pPr>
    </w:p>
    <w:p w14:paraId="58D9452F" w14:textId="1ED9BE3D" w:rsidR="00D4766D" w:rsidRPr="00E16A50" w:rsidRDefault="00D4766D">
      <w:pPr>
        <w:widowControl w:val="0"/>
        <w:numPr>
          <w:ilvl w:val="0"/>
          <w:numId w:val="79"/>
        </w:numPr>
        <w:suppressAutoHyphens/>
        <w:adjustRightInd w:val="0"/>
        <w:ind w:left="709" w:hanging="283"/>
        <w:jc w:val="both"/>
        <w:textAlignment w:val="baseline"/>
        <w:rPr>
          <w:rFonts w:ascii="Tahoma" w:eastAsia="Calibri" w:hAnsi="Tahoma" w:cs="Tahoma"/>
          <w:sz w:val="22"/>
          <w:szCs w:val="22"/>
          <w:lang w:eastAsia="zh-CN"/>
        </w:rPr>
      </w:pPr>
      <w:r w:rsidRPr="00E16A50">
        <w:rPr>
          <w:rFonts w:eastAsia="Calibri"/>
          <w:sz w:val="22"/>
          <w:szCs w:val="22"/>
          <w:lang w:eastAsia="zh-CN"/>
        </w:rPr>
        <w:t xml:space="preserve">klatka schodowa nr 2: rozkucie pęknięć ścian, uzupełnienie tynków w miejscu rozkuć, po uprzednim przygotowaniu podłoża i osiatkowaniu, wykonanie prac malarskich </w:t>
      </w:r>
      <w:r>
        <w:rPr>
          <w:rFonts w:eastAsia="Calibri"/>
          <w:sz w:val="22"/>
          <w:szCs w:val="22"/>
          <w:lang w:eastAsia="zh-CN"/>
        </w:rPr>
        <w:br/>
      </w:r>
      <w:r w:rsidRPr="00E16A50">
        <w:rPr>
          <w:rFonts w:eastAsia="Calibri"/>
          <w:sz w:val="22"/>
          <w:szCs w:val="22"/>
          <w:lang w:eastAsia="zh-CN"/>
        </w:rPr>
        <w:t xml:space="preserve">i porządkowych, skucie płytek posadzki, wykonanie warstwy wyrównawczej, odtworzenie </w:t>
      </w:r>
      <w:r w:rsidRPr="00E16A50">
        <w:rPr>
          <w:rFonts w:eastAsia="Calibri"/>
          <w:sz w:val="22"/>
          <w:szCs w:val="22"/>
          <w:lang w:eastAsia="zh-CN"/>
        </w:rPr>
        <w:lastRenderedPageBreak/>
        <w:t>posadzki z płytek,</w:t>
      </w:r>
    </w:p>
    <w:p w14:paraId="223FF05F" w14:textId="77777777" w:rsidR="00D4766D" w:rsidRPr="00E16A50" w:rsidRDefault="00D4766D" w:rsidP="00D4766D">
      <w:pPr>
        <w:suppressAutoHyphens/>
        <w:ind w:left="709" w:hanging="283"/>
        <w:jc w:val="both"/>
        <w:rPr>
          <w:rFonts w:eastAsia="Calibri"/>
          <w:sz w:val="6"/>
          <w:szCs w:val="6"/>
          <w:lang w:eastAsia="zh-CN"/>
        </w:rPr>
      </w:pPr>
    </w:p>
    <w:p w14:paraId="09F52D41" w14:textId="77777777" w:rsidR="00D4766D" w:rsidRPr="00E16A50" w:rsidRDefault="00D4766D">
      <w:pPr>
        <w:widowControl w:val="0"/>
        <w:numPr>
          <w:ilvl w:val="0"/>
          <w:numId w:val="79"/>
        </w:numPr>
        <w:suppressAutoHyphens/>
        <w:adjustRightInd w:val="0"/>
        <w:ind w:left="709" w:hanging="283"/>
        <w:jc w:val="both"/>
        <w:textAlignment w:val="baseline"/>
        <w:rPr>
          <w:rFonts w:ascii="Tahoma" w:eastAsia="Calibri" w:hAnsi="Tahoma" w:cs="Tahoma"/>
          <w:sz w:val="22"/>
          <w:szCs w:val="22"/>
          <w:lang w:eastAsia="zh-CN"/>
        </w:rPr>
      </w:pPr>
      <w:r w:rsidRPr="00E16A50">
        <w:rPr>
          <w:rFonts w:eastAsia="Calibri"/>
          <w:sz w:val="22"/>
          <w:szCs w:val="22"/>
          <w:lang w:eastAsia="zh-CN"/>
        </w:rPr>
        <w:t>drzwi wejściowe zewnętrzne boczne od zewnątrz: rozkucie i poszerzenie rys, uzupełnienie tynków w miejscu rozkuć, po uprzednim przygotowaniu podłoża i osiatkowaniu, odtworzenie malowania elewacji.</w:t>
      </w:r>
    </w:p>
    <w:p w14:paraId="2D5AAA2B" w14:textId="6D8DB8A0" w:rsidR="00D4766D" w:rsidRPr="000C799E" w:rsidRDefault="00D4766D">
      <w:pPr>
        <w:pStyle w:val="Akapitzlist"/>
        <w:numPr>
          <w:ilvl w:val="0"/>
          <w:numId w:val="66"/>
        </w:numPr>
        <w:ind w:left="426"/>
        <w:jc w:val="both"/>
        <w:rPr>
          <w:rFonts w:eastAsiaTheme="minorHAnsi"/>
          <w:sz w:val="22"/>
          <w:szCs w:val="22"/>
        </w:rPr>
      </w:pPr>
      <w:r w:rsidRPr="00D55122">
        <w:rPr>
          <w:sz w:val="22"/>
          <w:szCs w:val="22"/>
        </w:rPr>
        <w:t xml:space="preserve">Szczegółowy zakres rzeczowy zamówienia przedstawiono w Projekcie </w:t>
      </w:r>
      <w:r>
        <w:rPr>
          <w:sz w:val="22"/>
          <w:szCs w:val="22"/>
        </w:rPr>
        <w:t>architektoniczno-budowlanym</w:t>
      </w:r>
      <w:r w:rsidRPr="00D55122">
        <w:rPr>
          <w:sz w:val="22"/>
          <w:szCs w:val="22"/>
        </w:rPr>
        <w:t xml:space="preserve"> stanowiącym </w:t>
      </w:r>
      <w:r w:rsidRPr="00D55122">
        <w:rPr>
          <w:b/>
          <w:sz w:val="22"/>
          <w:szCs w:val="22"/>
        </w:rPr>
        <w:t>Załącznik nr 1</w:t>
      </w:r>
      <w:r>
        <w:rPr>
          <w:b/>
          <w:sz w:val="22"/>
          <w:szCs w:val="22"/>
        </w:rPr>
        <w:t>a</w:t>
      </w:r>
      <w:r w:rsidRPr="00D55122">
        <w:rPr>
          <w:b/>
          <w:sz w:val="22"/>
          <w:szCs w:val="22"/>
        </w:rPr>
        <w:t xml:space="preserve"> do SWZ</w:t>
      </w:r>
      <w:r w:rsidRPr="00D55122">
        <w:rPr>
          <w:sz w:val="22"/>
          <w:szCs w:val="22"/>
        </w:rPr>
        <w:t xml:space="preserve"> oraz przedmiarze robót stanowiącym </w:t>
      </w:r>
      <w:r w:rsidRPr="00D55122">
        <w:rPr>
          <w:b/>
          <w:sz w:val="22"/>
          <w:szCs w:val="22"/>
        </w:rPr>
        <w:t>Załącznik nr 1</w:t>
      </w:r>
      <w:r>
        <w:rPr>
          <w:b/>
          <w:sz w:val="22"/>
          <w:szCs w:val="22"/>
        </w:rPr>
        <w:t>b</w:t>
      </w:r>
      <w:r w:rsidRPr="00D55122">
        <w:rPr>
          <w:b/>
          <w:sz w:val="22"/>
          <w:szCs w:val="22"/>
        </w:rPr>
        <w:t xml:space="preserve"> do SWZ.</w:t>
      </w:r>
      <w:r w:rsidRPr="00D55122">
        <w:rPr>
          <w:sz w:val="22"/>
          <w:szCs w:val="22"/>
        </w:rPr>
        <w:t xml:space="preserve"> Roboty nieujęte w dokumentacji udostępnionej przez Zamawiającego, a wynikające z technologii robót budowlanych lub montażu urządzeń winny być uwzględnione </w:t>
      </w:r>
      <w:r>
        <w:rPr>
          <w:sz w:val="22"/>
          <w:szCs w:val="22"/>
        </w:rPr>
        <w:br/>
      </w:r>
      <w:r w:rsidRPr="00D55122">
        <w:rPr>
          <w:sz w:val="22"/>
          <w:szCs w:val="22"/>
        </w:rPr>
        <w:t>w wycenie Wykonawcy.</w:t>
      </w:r>
    </w:p>
    <w:p w14:paraId="67DC8873" w14:textId="77777777" w:rsidR="00975A17" w:rsidRPr="00FA662A" w:rsidRDefault="00975A17" w:rsidP="00975A17">
      <w:pPr>
        <w:ind w:left="349"/>
        <w:jc w:val="both"/>
        <w:rPr>
          <w:rFonts w:eastAsiaTheme="minorHAnsi"/>
          <w:sz w:val="22"/>
          <w:szCs w:val="22"/>
        </w:rPr>
      </w:pPr>
    </w:p>
    <w:p w14:paraId="126BA0EA" w14:textId="77777777" w:rsidR="00975A17" w:rsidRPr="00D279F8" w:rsidRDefault="00975A17" w:rsidP="00520566">
      <w:pPr>
        <w:pStyle w:val="Akapitzlist"/>
        <w:numPr>
          <w:ilvl w:val="0"/>
          <w:numId w:val="31"/>
        </w:numPr>
        <w:spacing w:line="312" w:lineRule="auto"/>
        <w:ind w:left="426" w:hanging="69"/>
        <w:jc w:val="both"/>
        <w:rPr>
          <w:b/>
          <w:bCs/>
        </w:rPr>
      </w:pPr>
      <w:bookmarkStart w:id="100" w:name="_Toc67292101"/>
      <w:r w:rsidRPr="00D279F8">
        <w:rPr>
          <w:b/>
          <w:bCs/>
        </w:rPr>
        <w:t>Wymagane dokumenty:</w:t>
      </w:r>
    </w:p>
    <w:p w14:paraId="5DD91EBA" w14:textId="77777777" w:rsidR="00975A17" w:rsidRPr="00DD21BE" w:rsidRDefault="00975A17">
      <w:pPr>
        <w:pStyle w:val="Akapitzlist"/>
        <w:keepNext/>
        <w:keepLines/>
        <w:numPr>
          <w:ilvl w:val="0"/>
          <w:numId w:val="67"/>
        </w:numPr>
        <w:suppressAutoHyphens/>
        <w:ind w:left="709"/>
        <w:jc w:val="both"/>
        <w:rPr>
          <w:b/>
          <w:bCs/>
          <w:sz w:val="22"/>
          <w:szCs w:val="22"/>
        </w:rPr>
      </w:pPr>
      <w:r w:rsidRPr="00DD21BE">
        <w:rPr>
          <w:b/>
          <w:bCs/>
          <w:sz w:val="22"/>
          <w:szCs w:val="22"/>
        </w:rPr>
        <w:t>Dokumenty wymagane przed zawarciem umowy:</w:t>
      </w:r>
    </w:p>
    <w:p w14:paraId="0F8C14F7" w14:textId="77777777" w:rsidR="00F56DE2" w:rsidRPr="00DF6750" w:rsidRDefault="00F56DE2">
      <w:pPr>
        <w:pStyle w:val="Akapitzlist"/>
        <w:keepNext/>
        <w:keepLines/>
        <w:numPr>
          <w:ilvl w:val="2"/>
          <w:numId w:val="67"/>
        </w:numPr>
        <w:suppressAutoHyphens/>
        <w:ind w:left="851" w:hanging="284"/>
        <w:jc w:val="both"/>
        <w:rPr>
          <w:sz w:val="22"/>
          <w:szCs w:val="22"/>
        </w:rPr>
      </w:pPr>
      <w:r w:rsidRPr="00DF6750">
        <w:rPr>
          <w:sz w:val="22"/>
          <w:szCs w:val="22"/>
        </w:rPr>
        <w:t xml:space="preserve">szczegółowa kalkulacja ceny umownej </w:t>
      </w:r>
      <w:r w:rsidRPr="0087331B">
        <w:rPr>
          <w:sz w:val="22"/>
          <w:szCs w:val="22"/>
        </w:rPr>
        <w:t>opracowana na podstawie przedmiaru stanowiącego</w:t>
      </w:r>
      <w:r>
        <w:rPr>
          <w:sz w:val="22"/>
          <w:szCs w:val="22"/>
        </w:rPr>
        <w:t xml:space="preserve"> </w:t>
      </w:r>
      <w:r w:rsidRPr="0013685A">
        <w:rPr>
          <w:b/>
          <w:bCs/>
          <w:sz w:val="22"/>
          <w:szCs w:val="22"/>
        </w:rPr>
        <w:t>Załącznik nr 1</w:t>
      </w:r>
      <w:r>
        <w:rPr>
          <w:b/>
          <w:bCs/>
          <w:sz w:val="22"/>
          <w:szCs w:val="22"/>
        </w:rPr>
        <w:t xml:space="preserve">b </w:t>
      </w:r>
      <w:r w:rsidRPr="0013685A">
        <w:rPr>
          <w:b/>
          <w:bCs/>
          <w:sz w:val="22"/>
          <w:szCs w:val="22"/>
        </w:rPr>
        <w:t>do SWZ</w:t>
      </w:r>
      <w:r w:rsidRPr="0013685A">
        <w:rPr>
          <w:sz w:val="22"/>
          <w:szCs w:val="22"/>
        </w:rPr>
        <w:t xml:space="preserve"> (</w:t>
      </w:r>
      <w:r w:rsidRPr="00DF6750">
        <w:rPr>
          <w:sz w:val="22"/>
          <w:szCs w:val="22"/>
        </w:rPr>
        <w:t>będzie stanowić załącznik do umowy),</w:t>
      </w:r>
    </w:p>
    <w:p w14:paraId="0C0CFF41" w14:textId="340FB5F4" w:rsidR="00F56DE2" w:rsidRPr="00DF6750" w:rsidRDefault="00F56DE2">
      <w:pPr>
        <w:pStyle w:val="Akapitzlist"/>
        <w:keepNext/>
        <w:keepLines/>
        <w:numPr>
          <w:ilvl w:val="2"/>
          <w:numId w:val="67"/>
        </w:numPr>
        <w:suppressAutoHyphens/>
        <w:ind w:left="851" w:hanging="284"/>
        <w:jc w:val="both"/>
        <w:rPr>
          <w:sz w:val="22"/>
          <w:szCs w:val="22"/>
        </w:rPr>
      </w:pPr>
      <w:r w:rsidRPr="00DF6750">
        <w:rPr>
          <w:sz w:val="22"/>
          <w:szCs w:val="22"/>
        </w:rPr>
        <w:t xml:space="preserve">harmonogram rzeczowo-finansowy jednoznacznie określający zakres prac do wykonania </w:t>
      </w:r>
      <w:r>
        <w:rPr>
          <w:sz w:val="22"/>
          <w:szCs w:val="22"/>
        </w:rPr>
        <w:br/>
      </w:r>
      <w:r w:rsidRPr="00DF6750">
        <w:rPr>
          <w:sz w:val="22"/>
          <w:szCs w:val="22"/>
        </w:rPr>
        <w:t>w ramach zamówienia z podziałem na poszczególne elementy, które mogą stanowić osobny element odbioru częściowego z uwzględnieniem terminów realizacji każdego z tych elementów w układzie miesięcznym (będzie stanowić załącznik do umowy),</w:t>
      </w:r>
    </w:p>
    <w:p w14:paraId="69A92AF1" w14:textId="77777777" w:rsidR="00F56DE2" w:rsidRPr="00F56DE2" w:rsidRDefault="00F56DE2">
      <w:pPr>
        <w:pStyle w:val="Akapitzlist"/>
        <w:keepNext/>
        <w:keepLines/>
        <w:numPr>
          <w:ilvl w:val="2"/>
          <w:numId w:val="67"/>
        </w:numPr>
        <w:suppressAutoHyphens/>
        <w:ind w:left="851" w:hanging="284"/>
        <w:jc w:val="both"/>
        <w:rPr>
          <w:i/>
          <w:iCs/>
          <w:sz w:val="22"/>
          <w:szCs w:val="22"/>
        </w:rPr>
      </w:pPr>
      <w:r w:rsidRPr="00BA1679">
        <w:rPr>
          <w:sz w:val="22"/>
          <w:szCs w:val="22"/>
        </w:rPr>
        <w:t xml:space="preserve">potwierdzona za zgodność z </w:t>
      </w:r>
      <w:r w:rsidRPr="00F56DE2">
        <w:rPr>
          <w:sz w:val="22"/>
          <w:szCs w:val="22"/>
        </w:rPr>
        <w:t>oryginałem kopia polisy ubezpieczenia wraz z dowodem opłacenia składki ubezpieczeniowej.</w:t>
      </w:r>
    </w:p>
    <w:p w14:paraId="5D939AA0" w14:textId="77777777" w:rsidR="00975A17" w:rsidRPr="00F56DE2" w:rsidRDefault="00975A17" w:rsidP="00975A17">
      <w:pPr>
        <w:ind w:left="709" w:hanging="360"/>
        <w:jc w:val="both"/>
        <w:rPr>
          <w:kern w:val="1"/>
          <w:sz w:val="22"/>
          <w:szCs w:val="22"/>
          <w:lang w:eastAsia="ar-SA"/>
        </w:rPr>
      </w:pPr>
    </w:p>
    <w:p w14:paraId="029FE643" w14:textId="77777777" w:rsidR="00975A17" w:rsidRPr="00F56DE2" w:rsidRDefault="00975A17">
      <w:pPr>
        <w:pStyle w:val="Akapitzlist"/>
        <w:keepNext/>
        <w:keepLines/>
        <w:numPr>
          <w:ilvl w:val="0"/>
          <w:numId w:val="67"/>
        </w:numPr>
        <w:suppressAutoHyphens/>
        <w:ind w:left="709"/>
        <w:jc w:val="both"/>
        <w:rPr>
          <w:b/>
          <w:bCs/>
          <w:sz w:val="22"/>
          <w:szCs w:val="22"/>
        </w:rPr>
      </w:pPr>
      <w:r w:rsidRPr="00F56DE2">
        <w:rPr>
          <w:b/>
          <w:bCs/>
          <w:sz w:val="22"/>
          <w:szCs w:val="22"/>
        </w:rPr>
        <w:t>Dokumenty wymagane przed przystąpieniem do realizacji umowy:</w:t>
      </w:r>
    </w:p>
    <w:p w14:paraId="7AEF0F15" w14:textId="665AE28A" w:rsidR="004A267E" w:rsidRPr="004A267E" w:rsidRDefault="004A267E">
      <w:pPr>
        <w:pStyle w:val="Akapitzlist"/>
        <w:keepNext/>
        <w:keepLines/>
        <w:widowControl w:val="0"/>
        <w:numPr>
          <w:ilvl w:val="0"/>
          <w:numId w:val="80"/>
        </w:numPr>
        <w:tabs>
          <w:tab w:val="left" w:pos="284"/>
        </w:tabs>
        <w:adjustRightInd w:val="0"/>
        <w:jc w:val="both"/>
        <w:textAlignment w:val="baseline"/>
        <w:rPr>
          <w:sz w:val="22"/>
          <w:szCs w:val="22"/>
        </w:rPr>
      </w:pPr>
      <w:r w:rsidRPr="004A267E">
        <w:rPr>
          <w:sz w:val="22"/>
          <w:szCs w:val="22"/>
        </w:rPr>
        <w:t>kopie potwierdzonych za zgodność z oryginałem dokumentów potwierdzających posiadane kwalifikacje zawodowe/uprawnienia osób zdolnych do wykonania zamówienia wraz</w:t>
      </w:r>
      <w:r w:rsidR="00AC706F">
        <w:rPr>
          <w:sz w:val="22"/>
          <w:szCs w:val="22"/>
        </w:rPr>
        <w:t>,</w:t>
      </w:r>
      <w:r w:rsidRPr="004A267E">
        <w:rPr>
          <w:sz w:val="22"/>
          <w:szCs w:val="22"/>
        </w:rPr>
        <w:t xml:space="preserve"> z aktualnymi zaświadczeniami o przynależności do właściwej Okręgowej Izby Inżynierów Budownictwa.</w:t>
      </w:r>
    </w:p>
    <w:p w14:paraId="180CD531" w14:textId="77777777" w:rsidR="00975A17" w:rsidRPr="00DD21BE" w:rsidRDefault="00975A17" w:rsidP="00975A17">
      <w:pPr>
        <w:keepNext/>
        <w:keepLines/>
        <w:widowControl w:val="0"/>
        <w:tabs>
          <w:tab w:val="left" w:pos="284"/>
        </w:tabs>
        <w:adjustRightInd w:val="0"/>
        <w:ind w:left="709" w:hanging="360"/>
        <w:jc w:val="both"/>
        <w:textAlignment w:val="baseline"/>
        <w:rPr>
          <w:sz w:val="22"/>
          <w:szCs w:val="22"/>
        </w:rPr>
      </w:pPr>
    </w:p>
    <w:p w14:paraId="3F5B841B" w14:textId="77777777" w:rsidR="00975A17" w:rsidRPr="00DD21BE" w:rsidRDefault="00975A17">
      <w:pPr>
        <w:pStyle w:val="Akapitzlist"/>
        <w:keepNext/>
        <w:keepLines/>
        <w:numPr>
          <w:ilvl w:val="0"/>
          <w:numId w:val="67"/>
        </w:numPr>
        <w:suppressAutoHyphens/>
        <w:ind w:left="709"/>
        <w:jc w:val="both"/>
        <w:rPr>
          <w:b/>
          <w:sz w:val="22"/>
          <w:szCs w:val="22"/>
        </w:rPr>
      </w:pPr>
      <w:r w:rsidRPr="00DD21BE">
        <w:rPr>
          <w:b/>
          <w:sz w:val="22"/>
          <w:szCs w:val="22"/>
        </w:rPr>
        <w:t>Dokumenty wymagane po wykonaniu robót:</w:t>
      </w:r>
    </w:p>
    <w:p w14:paraId="6986D942" w14:textId="77777777" w:rsidR="002E011A" w:rsidRPr="00BA1679" w:rsidRDefault="002E011A">
      <w:pPr>
        <w:numPr>
          <w:ilvl w:val="0"/>
          <w:numId w:val="81"/>
        </w:numPr>
        <w:suppressAutoHyphens/>
        <w:ind w:left="993" w:hanging="284"/>
        <w:jc w:val="both"/>
        <w:rPr>
          <w:rFonts w:eastAsia="Tahoma"/>
          <w:sz w:val="22"/>
          <w:szCs w:val="22"/>
        </w:rPr>
      </w:pPr>
      <w:r w:rsidRPr="00BA1679">
        <w:rPr>
          <w:rFonts w:eastAsia="Tahoma"/>
          <w:sz w:val="22"/>
          <w:szCs w:val="22"/>
        </w:rPr>
        <w:t>Świadectwo jakości, certyfikaty</w:t>
      </w:r>
      <w:r>
        <w:rPr>
          <w:rFonts w:eastAsia="Tahoma"/>
          <w:sz w:val="22"/>
          <w:szCs w:val="22"/>
        </w:rPr>
        <w:t xml:space="preserve"> </w:t>
      </w:r>
      <w:r w:rsidRPr="00014565">
        <w:rPr>
          <w:rFonts w:eastAsia="Tahoma"/>
          <w:sz w:val="22"/>
          <w:szCs w:val="22"/>
        </w:rPr>
        <w:t>– jeżeli dotyczy</w:t>
      </w:r>
      <w:r>
        <w:rPr>
          <w:rFonts w:eastAsia="Tahoma"/>
          <w:sz w:val="22"/>
          <w:szCs w:val="22"/>
        </w:rPr>
        <w:t xml:space="preserve">, </w:t>
      </w:r>
    </w:p>
    <w:p w14:paraId="7549B248" w14:textId="77777777" w:rsidR="002E011A" w:rsidRPr="00BA1679" w:rsidRDefault="002E011A">
      <w:pPr>
        <w:numPr>
          <w:ilvl w:val="0"/>
          <w:numId w:val="81"/>
        </w:numPr>
        <w:suppressAutoHyphens/>
        <w:ind w:left="993" w:hanging="284"/>
        <w:jc w:val="both"/>
        <w:rPr>
          <w:rFonts w:eastAsia="Tahoma"/>
          <w:sz w:val="22"/>
          <w:szCs w:val="22"/>
        </w:rPr>
      </w:pPr>
      <w:r w:rsidRPr="00BA1679">
        <w:rPr>
          <w:rFonts w:eastAsia="Tahoma"/>
          <w:sz w:val="22"/>
          <w:szCs w:val="22"/>
        </w:rPr>
        <w:t>Deklaracja zgodności CE</w:t>
      </w:r>
      <w:r>
        <w:rPr>
          <w:rFonts w:eastAsia="Tahoma"/>
          <w:sz w:val="22"/>
          <w:szCs w:val="22"/>
        </w:rPr>
        <w:t xml:space="preserve"> </w:t>
      </w:r>
      <w:r w:rsidRPr="00BD79FB">
        <w:rPr>
          <w:rFonts w:eastAsia="Tahoma"/>
          <w:sz w:val="22"/>
          <w:szCs w:val="22"/>
        </w:rPr>
        <w:t>– jeżeli dotyczy</w:t>
      </w:r>
      <w:r>
        <w:rPr>
          <w:rFonts w:eastAsia="Tahoma"/>
          <w:sz w:val="22"/>
          <w:szCs w:val="22"/>
        </w:rPr>
        <w:t>,</w:t>
      </w:r>
    </w:p>
    <w:p w14:paraId="27497748" w14:textId="77777777" w:rsidR="002E011A" w:rsidRPr="00BA1679" w:rsidRDefault="002E011A">
      <w:pPr>
        <w:numPr>
          <w:ilvl w:val="0"/>
          <w:numId w:val="81"/>
        </w:numPr>
        <w:suppressAutoHyphens/>
        <w:ind w:left="993" w:hanging="284"/>
        <w:jc w:val="both"/>
        <w:rPr>
          <w:rFonts w:eastAsia="Tahoma"/>
          <w:sz w:val="22"/>
          <w:szCs w:val="22"/>
        </w:rPr>
      </w:pPr>
      <w:r w:rsidRPr="00BA1679">
        <w:rPr>
          <w:rFonts w:eastAsia="Tahoma"/>
          <w:sz w:val="22"/>
          <w:szCs w:val="22"/>
        </w:rPr>
        <w:t>Dziennik Budowy/Robót,</w:t>
      </w:r>
    </w:p>
    <w:p w14:paraId="4871DA33" w14:textId="77777777" w:rsidR="002E011A" w:rsidRPr="00BA1679" w:rsidRDefault="002E011A">
      <w:pPr>
        <w:numPr>
          <w:ilvl w:val="0"/>
          <w:numId w:val="81"/>
        </w:numPr>
        <w:suppressAutoHyphens/>
        <w:ind w:left="993" w:hanging="284"/>
        <w:jc w:val="both"/>
        <w:rPr>
          <w:rFonts w:eastAsia="Tahoma"/>
          <w:sz w:val="22"/>
          <w:szCs w:val="22"/>
        </w:rPr>
      </w:pPr>
      <w:r w:rsidRPr="00BA1679">
        <w:rPr>
          <w:rFonts w:eastAsia="Tahoma"/>
          <w:sz w:val="22"/>
          <w:szCs w:val="22"/>
        </w:rPr>
        <w:t>Karta gwarancyjna</w:t>
      </w:r>
      <w:r>
        <w:rPr>
          <w:rFonts w:eastAsia="Tahoma"/>
          <w:sz w:val="22"/>
          <w:szCs w:val="22"/>
        </w:rPr>
        <w:t xml:space="preserve"> </w:t>
      </w:r>
      <w:r w:rsidRPr="00BD79FB">
        <w:rPr>
          <w:rFonts w:eastAsia="Tahoma"/>
          <w:sz w:val="22"/>
          <w:szCs w:val="22"/>
        </w:rPr>
        <w:t>– jeżeli dotyczy</w:t>
      </w:r>
      <w:r w:rsidRPr="00BA1679">
        <w:rPr>
          <w:rFonts w:eastAsia="Tahoma"/>
          <w:sz w:val="22"/>
          <w:szCs w:val="22"/>
        </w:rPr>
        <w:t>,</w:t>
      </w:r>
    </w:p>
    <w:p w14:paraId="52CCB696" w14:textId="77777777" w:rsidR="002E011A" w:rsidRPr="00BA1679" w:rsidRDefault="002E011A">
      <w:pPr>
        <w:numPr>
          <w:ilvl w:val="0"/>
          <w:numId w:val="81"/>
        </w:numPr>
        <w:suppressAutoHyphens/>
        <w:ind w:left="993" w:hanging="284"/>
        <w:jc w:val="both"/>
        <w:rPr>
          <w:sz w:val="22"/>
          <w:szCs w:val="22"/>
        </w:rPr>
      </w:pPr>
      <w:r w:rsidRPr="00BA1679">
        <w:rPr>
          <w:sz w:val="22"/>
          <w:szCs w:val="22"/>
        </w:rPr>
        <w:t>Protokół odbioru końcowego,</w:t>
      </w:r>
    </w:p>
    <w:p w14:paraId="12856D17" w14:textId="77777777" w:rsidR="002E011A" w:rsidRPr="00093227" w:rsidRDefault="002E011A">
      <w:pPr>
        <w:numPr>
          <w:ilvl w:val="0"/>
          <w:numId w:val="81"/>
        </w:numPr>
        <w:suppressAutoHyphens/>
        <w:ind w:left="993" w:hanging="284"/>
        <w:jc w:val="both"/>
        <w:rPr>
          <w:sz w:val="22"/>
          <w:szCs w:val="22"/>
        </w:rPr>
      </w:pPr>
      <w:r w:rsidRPr="00BA1679">
        <w:rPr>
          <w:sz w:val="22"/>
          <w:szCs w:val="22"/>
        </w:rPr>
        <w:t>Karta przekazania odpadów</w:t>
      </w:r>
      <w:r>
        <w:rPr>
          <w:sz w:val="22"/>
          <w:szCs w:val="22"/>
        </w:rPr>
        <w:t xml:space="preserve"> </w:t>
      </w:r>
      <w:r w:rsidRPr="00BD79FB">
        <w:rPr>
          <w:sz w:val="22"/>
          <w:szCs w:val="22"/>
        </w:rPr>
        <w:t>– jeżeli dotyczy</w:t>
      </w:r>
      <w:r>
        <w:rPr>
          <w:sz w:val="22"/>
          <w:szCs w:val="22"/>
        </w:rPr>
        <w:t>.</w:t>
      </w:r>
    </w:p>
    <w:p w14:paraId="34A226F8" w14:textId="77777777" w:rsidR="00747FDC" w:rsidRPr="0026182F" w:rsidRDefault="00747FDC" w:rsidP="00747FDC">
      <w:pPr>
        <w:suppressAutoHyphens/>
        <w:ind w:left="993"/>
        <w:jc w:val="both"/>
        <w:rPr>
          <w:sz w:val="22"/>
          <w:szCs w:val="22"/>
        </w:rPr>
      </w:pPr>
    </w:p>
    <w:p w14:paraId="2C0429AC" w14:textId="33F5D2F5" w:rsidR="00975A17" w:rsidRPr="00DD21BE" w:rsidRDefault="00975A17">
      <w:pPr>
        <w:pStyle w:val="Akapitzlist"/>
        <w:numPr>
          <w:ilvl w:val="7"/>
          <w:numId w:val="68"/>
        </w:numPr>
        <w:ind w:left="709"/>
        <w:jc w:val="both"/>
        <w:rPr>
          <w:sz w:val="22"/>
          <w:szCs w:val="22"/>
        </w:rPr>
      </w:pPr>
      <w:bookmarkStart w:id="101" w:name="_Hlk107390530"/>
      <w:r w:rsidRPr="00DD21BE">
        <w:rPr>
          <w:sz w:val="22"/>
          <w:szCs w:val="22"/>
        </w:rPr>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w:t>
      </w:r>
      <w:r w:rsidR="00AC706F">
        <w:rPr>
          <w:sz w:val="22"/>
          <w:szCs w:val="22"/>
        </w:rPr>
        <w:br/>
      </w:r>
      <w:r w:rsidRPr="00DD21BE">
        <w:rPr>
          <w:sz w:val="22"/>
          <w:szCs w:val="22"/>
        </w:rPr>
        <w:t>z uzasadnieniem składa Zamawiający lub Wykonawca. Zmiana harmonogramu wymaga pisemnej zgody Stron umowy.</w:t>
      </w:r>
    </w:p>
    <w:bookmarkEnd w:id="101"/>
    <w:p w14:paraId="36BF8061" w14:textId="77777777" w:rsidR="00975A17" w:rsidRPr="00C60633" w:rsidRDefault="00975A17" w:rsidP="00975A17">
      <w:pPr>
        <w:spacing w:line="312" w:lineRule="auto"/>
        <w:jc w:val="both"/>
        <w:rPr>
          <w:b/>
          <w:bCs/>
        </w:rPr>
      </w:pPr>
    </w:p>
    <w:p w14:paraId="6BACDB5B" w14:textId="77777777" w:rsidR="00975A17" w:rsidRDefault="00975A17" w:rsidP="00520566">
      <w:pPr>
        <w:pStyle w:val="Akapitzlist"/>
        <w:numPr>
          <w:ilvl w:val="0"/>
          <w:numId w:val="31"/>
        </w:numPr>
        <w:spacing w:line="312" w:lineRule="auto"/>
        <w:ind w:left="426" w:hanging="69"/>
        <w:jc w:val="both"/>
        <w:rPr>
          <w:b/>
          <w:bCs/>
        </w:rPr>
      </w:pPr>
      <w:r w:rsidRPr="00A96B0E">
        <w:rPr>
          <w:b/>
          <w:bCs/>
        </w:rPr>
        <w:t xml:space="preserve">Opis sposobu zamawiania i rozliczania </w:t>
      </w:r>
      <w:bookmarkEnd w:id="100"/>
      <w:r>
        <w:rPr>
          <w:b/>
          <w:bCs/>
        </w:rPr>
        <w:t>robót:</w:t>
      </w:r>
    </w:p>
    <w:p w14:paraId="485BA3E5" w14:textId="77777777" w:rsidR="00DA3318" w:rsidRPr="004D499C" w:rsidRDefault="00DA3318">
      <w:pPr>
        <w:pStyle w:val="Akapitzlist"/>
        <w:numPr>
          <w:ilvl w:val="7"/>
          <w:numId w:val="70"/>
        </w:numPr>
        <w:ind w:left="636" w:hanging="284"/>
        <w:jc w:val="both"/>
        <w:rPr>
          <w:sz w:val="22"/>
          <w:szCs w:val="22"/>
        </w:rPr>
      </w:pPr>
      <w:bookmarkStart w:id="102" w:name="_Toc67292103"/>
      <w:bookmarkStart w:id="103" w:name="_Hlk67824256"/>
      <w:bookmarkEnd w:id="99"/>
      <w:r w:rsidRPr="002E011A">
        <w:rPr>
          <w:sz w:val="22"/>
          <w:szCs w:val="22"/>
        </w:rPr>
        <w:t xml:space="preserve">Pozytywny odbiór częściowy nastąpi wówczas, gdy Wykonawca przekaże Zamawiającemu roboty wolne od wad i spełniające ich funkcje. </w:t>
      </w:r>
      <w:bookmarkStart w:id="104" w:name="_Hlk151380933"/>
      <w:r w:rsidRPr="002E011A">
        <w:rPr>
          <w:sz w:val="22"/>
          <w:szCs w:val="22"/>
        </w:rPr>
        <w:t>Zamawiający ma prawo odmówić podpisania protokołu, jeżeli stwierdzi, iż przedmiot umowy został wykonany niezgodnie z warunkami umowy, z zastrzeżeniem cz. VIII pkt 1</w:t>
      </w:r>
      <w:r>
        <w:rPr>
          <w:sz w:val="22"/>
          <w:szCs w:val="22"/>
        </w:rPr>
        <w:t>0</w:t>
      </w:r>
      <w:r w:rsidRPr="004D499C">
        <w:rPr>
          <w:sz w:val="22"/>
          <w:szCs w:val="22"/>
        </w:rPr>
        <w:t>.</w:t>
      </w:r>
    </w:p>
    <w:bookmarkEnd w:id="104"/>
    <w:p w14:paraId="7EAB7608" w14:textId="77777777" w:rsidR="00DA3318" w:rsidRPr="004D499C" w:rsidRDefault="00DA3318">
      <w:pPr>
        <w:pStyle w:val="Akapitzlist"/>
        <w:numPr>
          <w:ilvl w:val="7"/>
          <w:numId w:val="70"/>
        </w:numPr>
        <w:ind w:left="636" w:hanging="284"/>
        <w:jc w:val="both"/>
        <w:rPr>
          <w:sz w:val="22"/>
          <w:szCs w:val="22"/>
        </w:rPr>
      </w:pPr>
      <w:r w:rsidRPr="004D499C">
        <w:rPr>
          <w:sz w:val="22"/>
          <w:szCs w:val="22"/>
        </w:rPr>
        <w:t>Każdorazowo z czynności odbioru robót zostanie sporządzony stosowny protokół zawierający wszelkie ustalenia dokonane podczas odbioru (egzemplarz dla każdej ze Stron) podpisany przez przedstawicieli obu Stron.</w:t>
      </w:r>
    </w:p>
    <w:p w14:paraId="12DC1C0D" w14:textId="77777777" w:rsidR="00DA3318" w:rsidRPr="00184E0C" w:rsidRDefault="00DA3318">
      <w:pPr>
        <w:pStyle w:val="Akapitzlist"/>
        <w:numPr>
          <w:ilvl w:val="7"/>
          <w:numId w:val="70"/>
        </w:numPr>
        <w:ind w:left="636" w:hanging="284"/>
        <w:jc w:val="both"/>
        <w:rPr>
          <w:sz w:val="22"/>
          <w:szCs w:val="22"/>
        </w:rPr>
      </w:pPr>
      <w:r w:rsidRPr="00184E0C">
        <w:rPr>
          <w:sz w:val="22"/>
          <w:szCs w:val="22"/>
        </w:rPr>
        <w:t xml:space="preserve">Protokół odbioru z wykonania przedmiotu umowy, podpisany przez Zamawiającego </w:t>
      </w:r>
      <w:r>
        <w:rPr>
          <w:sz w:val="22"/>
          <w:szCs w:val="22"/>
        </w:rPr>
        <w:br/>
      </w:r>
      <w:r w:rsidRPr="00184E0C">
        <w:rPr>
          <w:sz w:val="22"/>
          <w:szCs w:val="22"/>
        </w:rPr>
        <w:t>i Wykonawcę stanowić będzie podstawę do wypłaty wynagrodzenia na rzecz Wykonawcy.</w:t>
      </w:r>
    </w:p>
    <w:p w14:paraId="212CDE0A" w14:textId="77777777" w:rsidR="00DA3318" w:rsidRPr="00184E0C" w:rsidRDefault="00DA3318">
      <w:pPr>
        <w:pStyle w:val="Akapitzlist"/>
        <w:numPr>
          <w:ilvl w:val="7"/>
          <w:numId w:val="70"/>
        </w:numPr>
        <w:ind w:left="636" w:hanging="284"/>
        <w:jc w:val="both"/>
        <w:rPr>
          <w:sz w:val="22"/>
          <w:szCs w:val="22"/>
        </w:rPr>
      </w:pPr>
      <w:r w:rsidRPr="00184E0C">
        <w:rPr>
          <w:sz w:val="22"/>
          <w:szCs w:val="22"/>
        </w:rPr>
        <w:t xml:space="preserve">Za termin wykonania całości zamówienia uznaje się dzień zatwierdzenia przez Zamawiającego Protokołu odbioru końcowego. Zamawiający ma prawo odmówić podpisania Protokołu </w:t>
      </w:r>
      <w:r w:rsidRPr="00184E0C">
        <w:rPr>
          <w:sz w:val="22"/>
          <w:szCs w:val="22"/>
        </w:rPr>
        <w:lastRenderedPageBreak/>
        <w:t xml:space="preserve">odbioru końcowego, jeżeli stwierdzi, iż przedmiot umowy został wykonany niezgodnie </w:t>
      </w:r>
      <w:r>
        <w:rPr>
          <w:sz w:val="22"/>
          <w:szCs w:val="22"/>
        </w:rPr>
        <w:br/>
      </w:r>
      <w:r w:rsidRPr="00184E0C">
        <w:rPr>
          <w:sz w:val="22"/>
          <w:szCs w:val="22"/>
        </w:rPr>
        <w:t>z warunkami umowy, z zastrzeżeniem cz. VIII pkt 1</w:t>
      </w:r>
      <w:r>
        <w:rPr>
          <w:sz w:val="22"/>
          <w:szCs w:val="22"/>
        </w:rPr>
        <w:t>0</w:t>
      </w:r>
      <w:r w:rsidRPr="00184E0C">
        <w:rPr>
          <w:sz w:val="22"/>
          <w:szCs w:val="22"/>
        </w:rPr>
        <w:t>.</w:t>
      </w:r>
    </w:p>
    <w:p w14:paraId="514EEBC4" w14:textId="77777777" w:rsidR="00DA3318" w:rsidRPr="00184E0C" w:rsidRDefault="00DA3318">
      <w:pPr>
        <w:pStyle w:val="Akapitzlist"/>
        <w:numPr>
          <w:ilvl w:val="7"/>
          <w:numId w:val="70"/>
        </w:numPr>
        <w:ind w:left="636" w:hanging="284"/>
        <w:jc w:val="both"/>
        <w:rPr>
          <w:sz w:val="22"/>
          <w:szCs w:val="22"/>
        </w:rPr>
      </w:pPr>
      <w:r w:rsidRPr="00184E0C">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5BB798A4" w14:textId="77777777" w:rsidR="00DA3318" w:rsidRPr="00184E0C" w:rsidRDefault="00DA3318">
      <w:pPr>
        <w:pStyle w:val="Akapitzlist"/>
        <w:numPr>
          <w:ilvl w:val="7"/>
          <w:numId w:val="70"/>
        </w:numPr>
        <w:ind w:left="636" w:hanging="284"/>
        <w:jc w:val="both"/>
        <w:rPr>
          <w:sz w:val="22"/>
          <w:szCs w:val="22"/>
        </w:rPr>
      </w:pPr>
      <w:bookmarkStart w:id="105" w:name="_Hlk175659500"/>
      <w:r w:rsidRPr="00184E0C">
        <w:rPr>
          <w:rFonts w:eastAsiaTheme="minorHAnsi"/>
          <w:sz w:val="22"/>
          <w:szCs w:val="22"/>
        </w:rPr>
        <w:t xml:space="preserve">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w:t>
      </w:r>
      <w:r>
        <w:rPr>
          <w:rFonts w:eastAsiaTheme="minorHAnsi"/>
          <w:sz w:val="22"/>
          <w:szCs w:val="22"/>
        </w:rPr>
        <w:br/>
      </w:r>
      <w:r w:rsidRPr="00184E0C">
        <w:rPr>
          <w:rFonts w:eastAsiaTheme="minorHAnsi"/>
          <w:sz w:val="22"/>
          <w:szCs w:val="22"/>
        </w:rPr>
        <w:t>i zaakceptowanego przez Zamawiającego, w oparciu o stawki i ceny wynikające z kalkulacji stanowiącej załącznik do umowy. Wprowadzenie kosztorysu robót zaniechanych do umowy wymaga formy aneksu.</w:t>
      </w:r>
    </w:p>
    <w:p w14:paraId="2D67AEA3" w14:textId="77777777" w:rsidR="00DA3318" w:rsidRPr="00020D1D" w:rsidRDefault="00DA3318">
      <w:pPr>
        <w:pStyle w:val="Akapitzlist"/>
        <w:numPr>
          <w:ilvl w:val="7"/>
          <w:numId w:val="70"/>
        </w:numPr>
        <w:ind w:left="636" w:hanging="284"/>
        <w:jc w:val="both"/>
        <w:rPr>
          <w:sz w:val="22"/>
          <w:szCs w:val="22"/>
        </w:rPr>
      </w:pPr>
      <w:r w:rsidRPr="00020D1D">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020D1D">
        <w:rPr>
          <w:b/>
          <w:bCs/>
          <w:sz w:val="22"/>
          <w:szCs w:val="22"/>
        </w:rPr>
        <w:t>dodatkowe</w:t>
      </w:r>
      <w:r w:rsidRPr="00020D1D">
        <w:rPr>
          <w:sz w:val="22"/>
          <w:szCs w:val="22"/>
        </w:rPr>
        <w:t xml:space="preserve"> zlecenie Zamawiającego. </w:t>
      </w:r>
      <w:r w:rsidRPr="00020D1D">
        <w:rPr>
          <w:sz w:val="22"/>
          <w:szCs w:val="22"/>
          <w:u w:val="single"/>
        </w:rPr>
        <w:t>Podstawą realizacji robót dodatkowych lub zamiennych jest zatwierdzony przez Zamawiającego protokół konieczności i aneks do umowy.</w:t>
      </w:r>
      <w:r w:rsidRPr="00020D1D">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Sekocenbud, z kwartału dokonywania wyceny (jeżeli dostępny) lub kwartału poprzedniego, </w:t>
      </w:r>
      <w:r w:rsidRPr="00020D1D">
        <w:rPr>
          <w:color w:val="00B050"/>
          <w:sz w:val="22"/>
          <w:szCs w:val="22"/>
        </w:rPr>
        <w:br/>
      </w:r>
      <w:r w:rsidRPr="00020D1D">
        <w:rPr>
          <w:sz w:val="22"/>
          <w:szCs w:val="22"/>
        </w:rPr>
        <w:t>z uwzględnieniem odpowiedniego współczynnika naliczonego do sumy wszystkich kosztów:</w:t>
      </w:r>
    </w:p>
    <w:p w14:paraId="7DA35BA2" w14:textId="77777777" w:rsidR="00DA3318" w:rsidRPr="00184E0C" w:rsidRDefault="00DA3318" w:rsidP="00DA3318">
      <w:pPr>
        <w:pStyle w:val="Akapitzlist"/>
        <w:ind w:left="993" w:hanging="284"/>
        <w:jc w:val="both"/>
        <w:rPr>
          <w:sz w:val="22"/>
          <w:szCs w:val="22"/>
        </w:rPr>
      </w:pPr>
      <w:r w:rsidRPr="00184E0C">
        <w:rPr>
          <w:sz w:val="22"/>
          <w:szCs w:val="22"/>
        </w:rPr>
        <w:t>a)</w:t>
      </w:r>
      <w:r w:rsidRPr="00184E0C">
        <w:rPr>
          <w:sz w:val="22"/>
          <w:szCs w:val="22"/>
        </w:rPr>
        <w:tab/>
        <w:t xml:space="preserve">0,85 – w przypadku robót ogólnobudowlanych remontowych, </w:t>
      </w:r>
    </w:p>
    <w:p w14:paraId="7EFF4D6F" w14:textId="77777777" w:rsidR="00DA3318" w:rsidRPr="00184E0C" w:rsidRDefault="00DA3318" w:rsidP="00DA3318">
      <w:pPr>
        <w:pStyle w:val="Akapitzlist"/>
        <w:ind w:left="993" w:hanging="284"/>
        <w:jc w:val="both"/>
        <w:rPr>
          <w:sz w:val="22"/>
          <w:szCs w:val="22"/>
        </w:rPr>
      </w:pPr>
      <w:r w:rsidRPr="00184E0C">
        <w:rPr>
          <w:sz w:val="22"/>
          <w:szCs w:val="22"/>
        </w:rPr>
        <w:t>b)</w:t>
      </w:r>
      <w:r w:rsidRPr="00184E0C">
        <w:rPr>
          <w:sz w:val="22"/>
          <w:szCs w:val="22"/>
        </w:rPr>
        <w:tab/>
        <w:t>0,90 – w przypadku robót inżynieryjnych (roboty drogowe, kolejowe, mostowe, wod.-kan, ciepłownicze, gazowe, elektroenergetyczne),</w:t>
      </w:r>
    </w:p>
    <w:p w14:paraId="234A97A2" w14:textId="77777777" w:rsidR="00DA3318" w:rsidRPr="00184E0C" w:rsidRDefault="00DA3318" w:rsidP="00DA3318">
      <w:pPr>
        <w:pStyle w:val="Akapitzlist"/>
        <w:ind w:left="993" w:hanging="284"/>
        <w:jc w:val="both"/>
        <w:rPr>
          <w:sz w:val="22"/>
          <w:szCs w:val="22"/>
        </w:rPr>
      </w:pPr>
      <w:r w:rsidRPr="00184E0C">
        <w:rPr>
          <w:sz w:val="22"/>
          <w:szCs w:val="22"/>
        </w:rPr>
        <w:t>c)</w:t>
      </w:r>
      <w:r w:rsidRPr="00184E0C">
        <w:rPr>
          <w:sz w:val="22"/>
          <w:szCs w:val="22"/>
        </w:rPr>
        <w:tab/>
        <w:t>0,80 – w przypadku robót hydrotechnicznych, melioracyjnych i rekultywacji gruntów.</w:t>
      </w:r>
    </w:p>
    <w:p w14:paraId="7FA7E283" w14:textId="77777777" w:rsidR="00DA3318" w:rsidRPr="00184E0C" w:rsidRDefault="00DA3318" w:rsidP="00DA3318">
      <w:pPr>
        <w:keepNext/>
        <w:keepLines/>
        <w:widowControl w:val="0"/>
        <w:adjustRightInd w:val="0"/>
        <w:ind w:left="636"/>
        <w:jc w:val="both"/>
        <w:textAlignment w:val="baseline"/>
        <w:rPr>
          <w:sz w:val="22"/>
          <w:szCs w:val="22"/>
        </w:rPr>
      </w:pPr>
      <w:r w:rsidRPr="00184E0C">
        <w:rPr>
          <w:sz w:val="22"/>
          <w:szCs w:val="22"/>
        </w:rPr>
        <w:t>Dla robocizny przyjmuje się w zależności od rodzaju robót stawkę określoną:</w:t>
      </w:r>
    </w:p>
    <w:p w14:paraId="66A9B26D" w14:textId="77777777" w:rsidR="00DA3318" w:rsidRPr="00184E0C" w:rsidRDefault="00DA3318">
      <w:pPr>
        <w:pStyle w:val="Akapitzlist"/>
        <w:keepNext/>
        <w:keepLines/>
        <w:widowControl w:val="0"/>
        <w:numPr>
          <w:ilvl w:val="0"/>
          <w:numId w:val="69"/>
        </w:numPr>
        <w:adjustRightInd w:val="0"/>
        <w:ind w:left="993" w:hanging="284"/>
        <w:jc w:val="both"/>
        <w:textAlignment w:val="baseline"/>
        <w:rPr>
          <w:sz w:val="22"/>
          <w:szCs w:val="22"/>
        </w:rPr>
      </w:pPr>
      <w:r w:rsidRPr="00184E0C">
        <w:rPr>
          <w:sz w:val="22"/>
          <w:szCs w:val="22"/>
        </w:rPr>
        <w:t>dla stolicy województwa – w odniesieniu do obiektów położonych w granicach miasta Katowice,</w:t>
      </w:r>
    </w:p>
    <w:p w14:paraId="172EDCBD" w14:textId="77777777" w:rsidR="00DA3318" w:rsidRPr="00184E0C" w:rsidRDefault="00DA3318">
      <w:pPr>
        <w:pStyle w:val="Akapitzlist"/>
        <w:keepNext/>
        <w:keepLines/>
        <w:widowControl w:val="0"/>
        <w:numPr>
          <w:ilvl w:val="0"/>
          <w:numId w:val="69"/>
        </w:numPr>
        <w:adjustRightInd w:val="0"/>
        <w:ind w:left="993" w:hanging="284"/>
        <w:jc w:val="both"/>
        <w:textAlignment w:val="baseline"/>
        <w:rPr>
          <w:sz w:val="22"/>
          <w:szCs w:val="22"/>
        </w:rPr>
      </w:pPr>
      <w:r w:rsidRPr="00184E0C">
        <w:rPr>
          <w:sz w:val="22"/>
          <w:szCs w:val="22"/>
        </w:rPr>
        <w:t xml:space="preserve">dla pozostałych miejscowości województwa – w odniesieniu do obiektów położonych poza granicami miasta Katowice. </w:t>
      </w:r>
    </w:p>
    <w:bookmarkEnd w:id="105"/>
    <w:p w14:paraId="7BD6E9AA" w14:textId="77777777" w:rsidR="00DA3318" w:rsidRPr="002E011A" w:rsidRDefault="00DA3318">
      <w:pPr>
        <w:pStyle w:val="Akapitzlist"/>
        <w:numPr>
          <w:ilvl w:val="7"/>
          <w:numId w:val="70"/>
        </w:numPr>
        <w:ind w:left="636" w:hanging="284"/>
        <w:jc w:val="both"/>
        <w:rPr>
          <w:sz w:val="22"/>
          <w:szCs w:val="22"/>
        </w:rPr>
      </w:pPr>
      <w:r w:rsidRPr="00184E0C">
        <w:rPr>
          <w:sz w:val="22"/>
          <w:szCs w:val="22"/>
        </w:rPr>
        <w:t>Zaistniałe przypadki wykonania dodatkowych robót budowlanych niemożliwych do przewidzenia mimo zachowania przez Wykonawcę należytej staranności muszą być ka</w:t>
      </w:r>
      <w:r w:rsidRPr="002E011A">
        <w:rPr>
          <w:sz w:val="22"/>
          <w:szCs w:val="22"/>
        </w:rPr>
        <w:t xml:space="preserve">żdorazowo uzgadniane z Zamawiającym, w przeciwnym wypadku Wykonawcy nie przysługuje wynagrodzenie za wykonanie tych robót.  </w:t>
      </w:r>
    </w:p>
    <w:p w14:paraId="7ECF28FF" w14:textId="77777777" w:rsidR="00DA3318" w:rsidRPr="00150DA6" w:rsidRDefault="00DA3318">
      <w:pPr>
        <w:pStyle w:val="Akapitzlist"/>
        <w:numPr>
          <w:ilvl w:val="7"/>
          <w:numId w:val="70"/>
        </w:numPr>
        <w:ind w:left="636" w:hanging="284"/>
        <w:jc w:val="both"/>
        <w:rPr>
          <w:sz w:val="22"/>
          <w:szCs w:val="22"/>
        </w:rPr>
      </w:pPr>
      <w:r w:rsidRPr="00150DA6">
        <w:rPr>
          <w:sz w:val="22"/>
          <w:szCs w:val="22"/>
        </w:rPr>
        <w:t>Kosztorys robót dodatkowych, zamiennych lub robót zaniechanych winien być zweryfikowany i zaakceptowany przez Zamawiającego.</w:t>
      </w:r>
    </w:p>
    <w:p w14:paraId="6C64C3C8" w14:textId="77777777" w:rsidR="00DA3318" w:rsidRPr="00150DA6" w:rsidRDefault="00DA3318">
      <w:pPr>
        <w:pStyle w:val="Akapitzlist"/>
        <w:numPr>
          <w:ilvl w:val="7"/>
          <w:numId w:val="70"/>
        </w:numPr>
        <w:ind w:left="636" w:hanging="284"/>
        <w:jc w:val="both"/>
        <w:rPr>
          <w:sz w:val="22"/>
          <w:szCs w:val="22"/>
        </w:rPr>
      </w:pPr>
      <w:r w:rsidRPr="00150DA6">
        <w:rPr>
          <w:sz w:val="22"/>
          <w:szCs w:val="22"/>
        </w:rPr>
        <w:t>Podczas odbiorów częściowych lub odbioru końcowego:</w:t>
      </w:r>
    </w:p>
    <w:p w14:paraId="70B7C750" w14:textId="77777777" w:rsidR="00DA3318" w:rsidRPr="00150DA6" w:rsidRDefault="00DA3318" w:rsidP="00520566">
      <w:pPr>
        <w:pStyle w:val="Akapitzlist"/>
        <w:numPr>
          <w:ilvl w:val="0"/>
          <w:numId w:val="82"/>
        </w:numPr>
        <w:ind w:left="993" w:hanging="284"/>
        <w:jc w:val="both"/>
        <w:rPr>
          <w:sz w:val="22"/>
          <w:szCs w:val="22"/>
        </w:rPr>
      </w:pPr>
      <w:r w:rsidRPr="00150DA6">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55664B69" w14:textId="77777777" w:rsidR="00DA3318" w:rsidRPr="00150DA6" w:rsidRDefault="00DA3318" w:rsidP="00520566">
      <w:pPr>
        <w:pStyle w:val="Akapitzlist"/>
        <w:numPr>
          <w:ilvl w:val="0"/>
          <w:numId w:val="82"/>
        </w:numPr>
        <w:ind w:left="993" w:hanging="284"/>
        <w:jc w:val="both"/>
        <w:rPr>
          <w:sz w:val="22"/>
          <w:szCs w:val="22"/>
        </w:rPr>
      </w:pPr>
      <w:r w:rsidRPr="00150DA6">
        <w:rPr>
          <w:sz w:val="22"/>
          <w:szCs w:val="22"/>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t>
      </w:r>
      <w:r w:rsidRPr="00150DA6">
        <w:rPr>
          <w:sz w:val="22"/>
          <w:szCs w:val="22"/>
        </w:rPr>
        <w:lastRenderedPageBreak/>
        <w:t xml:space="preserve">wad, po czym Strony dokonają odbioru weryfikującego usunięcie wskazanych wad i odbiór ten stwierdzą protokołem. </w:t>
      </w:r>
    </w:p>
    <w:p w14:paraId="562831C5" w14:textId="067D075B" w:rsidR="00DA3318" w:rsidRDefault="00DA3318" w:rsidP="00DA3318">
      <w:pPr>
        <w:pStyle w:val="Akapitzlist"/>
        <w:ind w:left="426"/>
        <w:jc w:val="both"/>
        <w:rPr>
          <w:sz w:val="22"/>
          <w:szCs w:val="22"/>
        </w:rPr>
      </w:pPr>
      <w:r w:rsidRPr="00150DA6">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r>
        <w:rPr>
          <w:sz w:val="22"/>
          <w:szCs w:val="22"/>
        </w:rPr>
        <w:t>.</w:t>
      </w:r>
    </w:p>
    <w:p w14:paraId="5067E504" w14:textId="70B22DF1" w:rsidR="00DA3318" w:rsidRPr="00DA3318" w:rsidRDefault="00DA3318" w:rsidP="00DA3318">
      <w:pPr>
        <w:jc w:val="both"/>
        <w:rPr>
          <w:sz w:val="22"/>
          <w:szCs w:val="22"/>
        </w:rPr>
      </w:pPr>
    </w:p>
    <w:p w14:paraId="743744C4" w14:textId="77777777" w:rsidR="00975A17" w:rsidRDefault="00975A17" w:rsidP="00520566">
      <w:pPr>
        <w:pStyle w:val="Akapitzlist"/>
        <w:numPr>
          <w:ilvl w:val="0"/>
          <w:numId w:val="31"/>
        </w:numPr>
        <w:ind w:left="426" w:hanging="66"/>
        <w:jc w:val="both"/>
        <w:rPr>
          <w:b/>
          <w:bCs/>
        </w:rPr>
      </w:pPr>
      <w:r w:rsidRPr="00A96B0E">
        <w:rPr>
          <w:b/>
          <w:bCs/>
        </w:rPr>
        <w:t xml:space="preserve">Obowiązki </w:t>
      </w:r>
      <w:r>
        <w:rPr>
          <w:b/>
          <w:bCs/>
        </w:rPr>
        <w:t>Wykonawcy</w:t>
      </w:r>
      <w:bookmarkEnd w:id="102"/>
      <w:r>
        <w:rPr>
          <w:b/>
          <w:bCs/>
        </w:rPr>
        <w:t>:</w:t>
      </w:r>
    </w:p>
    <w:p w14:paraId="02E62E9D" w14:textId="77777777" w:rsidR="00783DC2" w:rsidRPr="00783DC2" w:rsidRDefault="00975A17" w:rsidP="00783DC2">
      <w:pPr>
        <w:ind w:left="360" w:hanging="218"/>
        <w:jc w:val="both"/>
        <w:rPr>
          <w:sz w:val="22"/>
          <w:szCs w:val="22"/>
        </w:rPr>
      </w:pPr>
      <w:r w:rsidRPr="00783DC2">
        <w:rPr>
          <w:bCs/>
          <w:sz w:val="22"/>
          <w:szCs w:val="22"/>
        </w:rPr>
        <w:t>1.</w:t>
      </w:r>
      <w:r w:rsidRPr="00783DC2">
        <w:rPr>
          <w:bCs/>
          <w:sz w:val="22"/>
          <w:szCs w:val="22"/>
        </w:rPr>
        <w:tab/>
      </w:r>
      <w:bookmarkStart w:id="106" w:name="_Hlk107379690"/>
      <w:r w:rsidR="00783DC2" w:rsidRPr="00783DC2">
        <w:rPr>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5396E75E" w14:textId="46C94FAA" w:rsidR="00783DC2" w:rsidRDefault="000162E6" w:rsidP="000162E6">
      <w:pPr>
        <w:ind w:left="360" w:hanging="218"/>
        <w:jc w:val="both"/>
        <w:rPr>
          <w:sz w:val="22"/>
          <w:szCs w:val="22"/>
        </w:rPr>
      </w:pPr>
      <w:r>
        <w:rPr>
          <w:sz w:val="22"/>
          <w:szCs w:val="22"/>
        </w:rPr>
        <w:t>2.</w:t>
      </w:r>
      <w:r>
        <w:rPr>
          <w:sz w:val="22"/>
          <w:szCs w:val="22"/>
        </w:rPr>
        <w:tab/>
      </w:r>
      <w:r w:rsidR="00783DC2" w:rsidRPr="0087331B">
        <w:rPr>
          <w:sz w:val="22"/>
          <w:szCs w:val="22"/>
        </w:rPr>
        <w:t>Wykonawca zobowiązany jest do sporządzenia</w:t>
      </w:r>
      <w:r w:rsidR="00783DC2" w:rsidRPr="00831C3E">
        <w:rPr>
          <w:sz w:val="22"/>
          <w:szCs w:val="22"/>
        </w:rPr>
        <w:t xml:space="preserve"> i uzgodnienia z Zamawiającym harmonogramu rzeczowo-finansowego jednoznacznie określającego zakres prac do wykonania w ramach </w:t>
      </w:r>
      <w:r w:rsidR="00783DC2" w:rsidRPr="00175530">
        <w:rPr>
          <w:sz w:val="22"/>
          <w:szCs w:val="22"/>
        </w:rPr>
        <w:t>zamówienia z podziałem na poszczególne elementy, które mogą stanowić osobny element odbioru częściowego z uwzględnieniem terminów realizacji każdego z tych elementów w układzie miesięcznym. Uzgodniony z Zamawiającym</w:t>
      </w:r>
      <w:r w:rsidR="00783DC2" w:rsidRPr="00831C3E">
        <w:rPr>
          <w:sz w:val="22"/>
          <w:szCs w:val="22"/>
        </w:rPr>
        <w:t xml:space="preserve"> harmonogram rzeczowo-finansowy stanowić będzie załącznik do Umowy.</w:t>
      </w:r>
      <w:r w:rsidR="00783DC2">
        <w:rPr>
          <w:sz w:val="22"/>
          <w:szCs w:val="22"/>
        </w:rPr>
        <w:t xml:space="preserve"> </w:t>
      </w:r>
    </w:p>
    <w:bookmarkEnd w:id="106"/>
    <w:p w14:paraId="5F36F30A" w14:textId="0C9E1F3A" w:rsidR="00783DC2" w:rsidRPr="00831C3E" w:rsidRDefault="000162E6" w:rsidP="000162E6">
      <w:pPr>
        <w:ind w:left="360" w:hanging="218"/>
        <w:jc w:val="both"/>
        <w:rPr>
          <w:sz w:val="22"/>
          <w:szCs w:val="22"/>
        </w:rPr>
      </w:pPr>
      <w:r>
        <w:rPr>
          <w:sz w:val="22"/>
          <w:szCs w:val="22"/>
        </w:rPr>
        <w:t>3.</w:t>
      </w:r>
      <w:r>
        <w:rPr>
          <w:sz w:val="22"/>
          <w:szCs w:val="22"/>
        </w:rPr>
        <w:tab/>
      </w:r>
      <w:r w:rsidR="00783DC2" w:rsidRPr="00831C3E">
        <w:rPr>
          <w:sz w:val="22"/>
          <w:szCs w:val="22"/>
        </w:rPr>
        <w:t>Wykonawca zobowiązany jest do protokolarnego przyjęcia terenu budowy w terminie wyznaczonym przez Zamawiającego.</w:t>
      </w:r>
    </w:p>
    <w:p w14:paraId="5A16BB12" w14:textId="7BF01D1D" w:rsidR="00783DC2" w:rsidRPr="00831C3E" w:rsidRDefault="000162E6" w:rsidP="000162E6">
      <w:pPr>
        <w:ind w:left="360" w:hanging="218"/>
        <w:jc w:val="both"/>
        <w:rPr>
          <w:sz w:val="22"/>
          <w:szCs w:val="22"/>
        </w:rPr>
      </w:pPr>
      <w:r>
        <w:rPr>
          <w:sz w:val="22"/>
          <w:szCs w:val="22"/>
        </w:rPr>
        <w:t>4.</w:t>
      </w:r>
      <w:r>
        <w:rPr>
          <w:sz w:val="22"/>
          <w:szCs w:val="22"/>
        </w:rPr>
        <w:tab/>
      </w:r>
      <w:r w:rsidR="00783DC2" w:rsidRPr="00831C3E">
        <w:rPr>
          <w:sz w:val="22"/>
          <w:szCs w:val="22"/>
        </w:rPr>
        <w:t>Wykonawca zobowiązany jest do terminowego wykonania przedmiotu Umowy.</w:t>
      </w:r>
    </w:p>
    <w:p w14:paraId="351385B8" w14:textId="5CE500A7" w:rsidR="00783DC2" w:rsidRPr="00831C3E" w:rsidRDefault="00783DC2">
      <w:pPr>
        <w:pStyle w:val="Akapitzlist"/>
        <w:numPr>
          <w:ilvl w:val="7"/>
          <w:numId w:val="68"/>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48FDB810" w14:textId="77777777" w:rsidR="00783DC2" w:rsidRPr="00831C3E" w:rsidRDefault="00783DC2">
      <w:pPr>
        <w:pStyle w:val="Akapitzlist"/>
        <w:numPr>
          <w:ilvl w:val="7"/>
          <w:numId w:val="68"/>
        </w:numPr>
        <w:ind w:left="426" w:hanging="284"/>
        <w:jc w:val="both"/>
        <w:rPr>
          <w:b/>
          <w:bCs/>
          <w:sz w:val="22"/>
          <w:szCs w:val="22"/>
        </w:rPr>
      </w:pPr>
      <w:r w:rsidRPr="00831C3E">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488B1DF2" w14:textId="77777777" w:rsidR="00783DC2" w:rsidRDefault="00783DC2">
      <w:pPr>
        <w:pStyle w:val="Akapitzlist"/>
        <w:numPr>
          <w:ilvl w:val="7"/>
          <w:numId w:val="68"/>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1C08A87B" w14:textId="77777777" w:rsidR="00783DC2" w:rsidRPr="0013685A" w:rsidRDefault="00783DC2">
      <w:pPr>
        <w:pStyle w:val="Akapitzlist"/>
        <w:numPr>
          <w:ilvl w:val="7"/>
          <w:numId w:val="68"/>
        </w:numPr>
        <w:ind w:left="426" w:hanging="284"/>
        <w:jc w:val="both"/>
        <w:rPr>
          <w:bCs/>
          <w:sz w:val="22"/>
          <w:szCs w:val="22"/>
        </w:rPr>
      </w:pPr>
      <w:r w:rsidRPr="0013685A">
        <w:rPr>
          <w:bCs/>
          <w:sz w:val="22"/>
          <w:szCs w:val="22"/>
        </w:rPr>
        <w:t>Wykonawca wyposaży swoich pracowników w środki ochrony indywidualnej oraz wymagany do realizacji zamówienia sprzęt do pracy na wysokości</w:t>
      </w:r>
      <w:r>
        <w:rPr>
          <w:bCs/>
          <w:sz w:val="22"/>
          <w:szCs w:val="22"/>
        </w:rPr>
        <w:t>.</w:t>
      </w:r>
    </w:p>
    <w:p w14:paraId="133428D0" w14:textId="77777777" w:rsidR="00783DC2" w:rsidRPr="00831C3E" w:rsidRDefault="00783DC2">
      <w:pPr>
        <w:pStyle w:val="Akapitzlist"/>
        <w:numPr>
          <w:ilvl w:val="7"/>
          <w:numId w:val="68"/>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 przyczyn leżących po stronie Wykonawcy.</w:t>
      </w:r>
      <w:r w:rsidRPr="00831C3E">
        <w:rPr>
          <w:i/>
          <w:color w:val="FF0000"/>
          <w:sz w:val="22"/>
          <w:szCs w:val="22"/>
        </w:rPr>
        <w:t xml:space="preserve"> </w:t>
      </w:r>
    </w:p>
    <w:p w14:paraId="530E7AE5" w14:textId="77777777" w:rsidR="00783DC2" w:rsidRPr="00831C3E" w:rsidRDefault="00783DC2">
      <w:pPr>
        <w:pStyle w:val="Akapitzlist"/>
        <w:numPr>
          <w:ilvl w:val="7"/>
          <w:numId w:val="68"/>
        </w:numPr>
        <w:ind w:left="426" w:hanging="284"/>
        <w:jc w:val="both"/>
        <w:rPr>
          <w:sz w:val="22"/>
          <w:szCs w:val="22"/>
        </w:rPr>
      </w:pPr>
      <w:r w:rsidRPr="00831C3E">
        <w:rPr>
          <w:sz w:val="22"/>
          <w:szCs w:val="22"/>
        </w:rPr>
        <w:t>Roboty winny być wykonywane przez osoby posiadające stosowne kwalifikacje, a nadzorowane przez osoby posiadające stosowne uprawnienia.</w:t>
      </w:r>
    </w:p>
    <w:p w14:paraId="6D8D7A08" w14:textId="77777777" w:rsidR="00783DC2" w:rsidRPr="00831C3E" w:rsidRDefault="00783DC2">
      <w:pPr>
        <w:pStyle w:val="Akapitzlist"/>
        <w:numPr>
          <w:ilvl w:val="7"/>
          <w:numId w:val="68"/>
        </w:numPr>
        <w:ind w:left="426" w:hanging="284"/>
        <w:jc w:val="both"/>
        <w:rPr>
          <w:b/>
          <w:bCs/>
          <w:sz w:val="22"/>
          <w:szCs w:val="22"/>
        </w:rPr>
      </w:pPr>
      <w:r w:rsidRPr="00831C3E">
        <w:rPr>
          <w:iCs/>
          <w:sz w:val="22"/>
          <w:szCs w:val="22"/>
        </w:rPr>
        <w:t>Przed rozpoczęciem realizacji przedmiotu zamówienia Wykonawca dostarczy kopie potwierdzonych za zgodność z oryginałem dokumentów potwierdzających posiadane kwalifikacje zawodowe/uprawnienia osób kierowanych do wykonania zamówienia.</w:t>
      </w:r>
      <w:r w:rsidRPr="00831C3E">
        <w:rPr>
          <w:i/>
          <w:color w:val="FF0000"/>
          <w:sz w:val="22"/>
          <w:szCs w:val="22"/>
        </w:rPr>
        <w:t xml:space="preserve"> </w:t>
      </w:r>
    </w:p>
    <w:p w14:paraId="678F72C0" w14:textId="77777777" w:rsidR="00783DC2" w:rsidRPr="00831C3E" w:rsidRDefault="00783DC2">
      <w:pPr>
        <w:pStyle w:val="Akapitzlist"/>
        <w:numPr>
          <w:ilvl w:val="7"/>
          <w:numId w:val="68"/>
        </w:numPr>
        <w:ind w:left="426" w:hanging="284"/>
        <w:jc w:val="both"/>
        <w:rPr>
          <w:b/>
          <w:bCs/>
          <w:sz w:val="22"/>
          <w:szCs w:val="22"/>
        </w:rPr>
      </w:pPr>
      <w:r w:rsidRPr="00831C3E">
        <w:rPr>
          <w:sz w:val="22"/>
          <w:szCs w:val="22"/>
        </w:rPr>
        <w:t>Prace powinny być wykonywane przez pracowników wykonawcy posługujących się językiem polskim w mowie i piśmie w stopniu warunkującym porozumiewanie się z pracownikami zamawiającego.</w:t>
      </w:r>
    </w:p>
    <w:p w14:paraId="053214AF" w14:textId="77777777" w:rsidR="00783DC2" w:rsidRPr="00527B96" w:rsidRDefault="00783DC2">
      <w:pPr>
        <w:pStyle w:val="Akapitzlist"/>
        <w:numPr>
          <w:ilvl w:val="7"/>
          <w:numId w:val="68"/>
        </w:numPr>
        <w:ind w:left="426" w:hanging="284"/>
        <w:jc w:val="both"/>
        <w:rPr>
          <w:sz w:val="22"/>
          <w:szCs w:val="22"/>
        </w:rPr>
      </w:pPr>
      <w:r w:rsidRPr="00527B96">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6D502462" w14:textId="00B4B747" w:rsidR="00783DC2" w:rsidRPr="0087331B" w:rsidRDefault="00783DC2">
      <w:pPr>
        <w:pStyle w:val="Akapitzlist"/>
        <w:numPr>
          <w:ilvl w:val="7"/>
          <w:numId w:val="68"/>
        </w:numPr>
        <w:ind w:left="426" w:hanging="284"/>
        <w:jc w:val="both"/>
        <w:rPr>
          <w:sz w:val="22"/>
          <w:szCs w:val="22"/>
        </w:rPr>
      </w:pPr>
      <w:r w:rsidRPr="00527B96">
        <w:rPr>
          <w:sz w:val="22"/>
          <w:szCs w:val="22"/>
        </w:rPr>
        <w:t>Wykonawca zobowiązany jest zawiadomić Zamawiającego</w:t>
      </w:r>
      <w:r w:rsidR="00DA3318">
        <w:rPr>
          <w:sz w:val="22"/>
          <w:szCs w:val="22"/>
        </w:rPr>
        <w:t>,</w:t>
      </w:r>
      <w:r w:rsidRPr="00527B96">
        <w:rPr>
          <w:sz w:val="22"/>
          <w:szCs w:val="22"/>
        </w:rPr>
        <w:t xml:space="preserve"> kiedy roboty zanikające lub ulegające </w:t>
      </w:r>
      <w:r w:rsidRPr="0087331B">
        <w:rPr>
          <w:sz w:val="22"/>
          <w:szCs w:val="22"/>
        </w:rPr>
        <w:t>zakryciu będą gotowe do zbadania i odbioru.</w:t>
      </w:r>
    </w:p>
    <w:p w14:paraId="3690C740" w14:textId="77777777" w:rsidR="00783DC2" w:rsidRPr="0087331B" w:rsidRDefault="00783DC2">
      <w:pPr>
        <w:pStyle w:val="Akapitzlist"/>
        <w:numPr>
          <w:ilvl w:val="7"/>
          <w:numId w:val="68"/>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6B38C1A2" w14:textId="77777777" w:rsidR="00783DC2" w:rsidRPr="00527B96" w:rsidRDefault="00783DC2">
      <w:pPr>
        <w:pStyle w:val="Akapitzlist"/>
        <w:numPr>
          <w:ilvl w:val="7"/>
          <w:numId w:val="68"/>
        </w:numPr>
        <w:ind w:left="426" w:hanging="284"/>
        <w:jc w:val="both"/>
        <w:rPr>
          <w:sz w:val="22"/>
          <w:szCs w:val="22"/>
        </w:rPr>
      </w:pPr>
      <w:r w:rsidRPr="00527B96">
        <w:rPr>
          <w:sz w:val="22"/>
          <w:szCs w:val="22"/>
        </w:rPr>
        <w:lastRenderedPageBreak/>
        <w:t>Wykonawca zobowiązany jest pisemnie zawiadomić Zamawiającego o gotowości do przekazania obiektu do odbioru końcowego. Strony dopuszczają zawiadomienia przesyłane w formie elektronicznej.</w:t>
      </w:r>
    </w:p>
    <w:p w14:paraId="7B694674" w14:textId="77777777" w:rsidR="00783DC2" w:rsidRPr="00527B96" w:rsidRDefault="00783DC2">
      <w:pPr>
        <w:pStyle w:val="Akapitzlist"/>
        <w:numPr>
          <w:ilvl w:val="7"/>
          <w:numId w:val="68"/>
        </w:numPr>
        <w:ind w:left="426" w:hanging="284"/>
        <w:jc w:val="both"/>
        <w:rPr>
          <w:sz w:val="22"/>
          <w:szCs w:val="22"/>
        </w:rPr>
      </w:pPr>
      <w:r w:rsidRPr="00527B96">
        <w:rPr>
          <w:sz w:val="22"/>
          <w:szCs w:val="22"/>
        </w:rPr>
        <w:t>Wykonawca zobowiązany jest do wykonania wszelkich prac towarzyszących niezbędnych dla wykonania zamówienia.</w:t>
      </w:r>
    </w:p>
    <w:p w14:paraId="10C0D1D8" w14:textId="77777777" w:rsidR="00783DC2" w:rsidRPr="00527B96" w:rsidRDefault="00783DC2">
      <w:pPr>
        <w:pStyle w:val="Akapitzlist"/>
        <w:numPr>
          <w:ilvl w:val="7"/>
          <w:numId w:val="68"/>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03F0F21" w14:textId="77777777" w:rsidR="00783DC2" w:rsidRPr="00527B96" w:rsidRDefault="00783DC2">
      <w:pPr>
        <w:pStyle w:val="Akapitzlist"/>
        <w:numPr>
          <w:ilvl w:val="7"/>
          <w:numId w:val="68"/>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1E343FA7" w14:textId="77777777" w:rsidR="00783DC2" w:rsidRPr="00527B96" w:rsidRDefault="00783DC2">
      <w:pPr>
        <w:pStyle w:val="Akapitzlist"/>
        <w:numPr>
          <w:ilvl w:val="7"/>
          <w:numId w:val="68"/>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557ABB44" w14:textId="77777777" w:rsidR="00783DC2" w:rsidRPr="00527B96" w:rsidRDefault="00783DC2">
      <w:pPr>
        <w:pStyle w:val="Akapitzlist"/>
        <w:numPr>
          <w:ilvl w:val="7"/>
          <w:numId w:val="68"/>
        </w:numPr>
        <w:ind w:left="426" w:hanging="284"/>
        <w:jc w:val="both"/>
        <w:rPr>
          <w:sz w:val="22"/>
          <w:szCs w:val="22"/>
        </w:rPr>
      </w:pPr>
      <w:r w:rsidRPr="00527B96">
        <w:rPr>
          <w:sz w:val="22"/>
          <w:szCs w:val="22"/>
        </w:rPr>
        <w:t>Odpowiedzialność za szkody wyrządzone przez Wykonawcę osobom trzecim ponosi Wykonawca.</w:t>
      </w:r>
    </w:p>
    <w:p w14:paraId="606EF21F" w14:textId="77777777" w:rsidR="00783DC2" w:rsidRPr="00831C3E" w:rsidRDefault="00783DC2">
      <w:pPr>
        <w:pStyle w:val="Akapitzlist"/>
        <w:numPr>
          <w:ilvl w:val="7"/>
          <w:numId w:val="68"/>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Koszty czasowego zajęcia nieruchomości związanego z realizacją robót pokrywa w ramach wynagrodzenia umownego Wykonawca.</w:t>
      </w:r>
    </w:p>
    <w:p w14:paraId="1B4B87F9" w14:textId="77777777" w:rsidR="00783DC2" w:rsidRPr="00831C3E" w:rsidRDefault="00783DC2">
      <w:pPr>
        <w:pStyle w:val="Akapitzlist"/>
        <w:numPr>
          <w:ilvl w:val="7"/>
          <w:numId w:val="68"/>
        </w:numPr>
        <w:ind w:left="426" w:hanging="284"/>
        <w:jc w:val="both"/>
        <w:rPr>
          <w:sz w:val="22"/>
          <w:szCs w:val="22"/>
        </w:rPr>
      </w:pPr>
      <w:r w:rsidRPr="00831C3E">
        <w:rPr>
          <w:sz w:val="22"/>
          <w:szCs w:val="22"/>
        </w:rPr>
        <w:t>Energię elektryczną, wodę i w razie konieczności inne media dla potrzeb budowy Wykonawca zapewni we własnym zakresie i na własny koszt w ramach wynagrodzenia umownego. Warunki ich poboru należy uzgodnić z dostawcą.</w:t>
      </w:r>
    </w:p>
    <w:p w14:paraId="3BAC26D6" w14:textId="77777777" w:rsidR="00783DC2" w:rsidRPr="00831C3E" w:rsidRDefault="00783DC2">
      <w:pPr>
        <w:pStyle w:val="Akapitzlist"/>
        <w:numPr>
          <w:ilvl w:val="7"/>
          <w:numId w:val="68"/>
        </w:numPr>
        <w:ind w:left="426" w:hanging="284"/>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p>
    <w:p w14:paraId="565AAF3D" w14:textId="77777777" w:rsidR="00783DC2" w:rsidRPr="00831C3E" w:rsidRDefault="00783DC2">
      <w:pPr>
        <w:pStyle w:val="Akapitzlist"/>
        <w:numPr>
          <w:ilvl w:val="7"/>
          <w:numId w:val="68"/>
        </w:numPr>
        <w:ind w:left="426" w:hanging="284"/>
        <w:jc w:val="both"/>
        <w:rPr>
          <w:sz w:val="22"/>
          <w:szCs w:val="22"/>
        </w:rPr>
      </w:pPr>
      <w:r w:rsidRPr="00831C3E">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7001ACA5" w14:textId="77777777" w:rsidR="00783DC2" w:rsidRPr="00831C3E" w:rsidRDefault="00783DC2">
      <w:pPr>
        <w:pStyle w:val="Akapitzlist"/>
        <w:numPr>
          <w:ilvl w:val="7"/>
          <w:numId w:val="68"/>
        </w:numPr>
        <w:ind w:left="426" w:hanging="284"/>
        <w:jc w:val="both"/>
        <w:rPr>
          <w:sz w:val="22"/>
          <w:szCs w:val="22"/>
        </w:rPr>
      </w:pPr>
      <w:r w:rsidRPr="00831C3E">
        <w:rPr>
          <w:sz w:val="22"/>
          <w:szCs w:val="22"/>
        </w:rPr>
        <w:t>Wykonawca zobowiązany jest do przestrzegania przepisów prawnych w zakresie ochrony środowiska.</w:t>
      </w:r>
    </w:p>
    <w:p w14:paraId="0B492EF4" w14:textId="77777777" w:rsidR="00783DC2" w:rsidRPr="00831C3E" w:rsidRDefault="00783DC2">
      <w:pPr>
        <w:pStyle w:val="Akapitzlist"/>
        <w:numPr>
          <w:ilvl w:val="7"/>
          <w:numId w:val="68"/>
        </w:numPr>
        <w:ind w:left="426" w:hanging="284"/>
        <w:jc w:val="both"/>
        <w:rPr>
          <w:sz w:val="22"/>
          <w:szCs w:val="22"/>
        </w:rPr>
      </w:pPr>
      <w:r w:rsidRPr="00831C3E">
        <w:rPr>
          <w:sz w:val="22"/>
          <w:szCs w:val="22"/>
        </w:rPr>
        <w:t>Wykonawca zobowiązany jest do gospodarowania odpadami powstałymi w trakcie wykonywania remontu w sposób zgodny z obowiązującymi w tym zakresie przepisami oraz gwarantujący poszanowanie środowiska naturalnego.</w:t>
      </w:r>
    </w:p>
    <w:p w14:paraId="119B079B" w14:textId="77777777" w:rsidR="00783DC2" w:rsidRPr="00831C3E" w:rsidRDefault="00783DC2">
      <w:pPr>
        <w:pStyle w:val="Akapitzlist"/>
        <w:numPr>
          <w:ilvl w:val="7"/>
          <w:numId w:val="68"/>
        </w:numPr>
        <w:ind w:left="426" w:hanging="284"/>
        <w:jc w:val="both"/>
        <w:rPr>
          <w:sz w:val="22"/>
          <w:szCs w:val="22"/>
        </w:rPr>
      </w:pPr>
      <w:r w:rsidRPr="00831C3E">
        <w:rPr>
          <w:sz w:val="22"/>
          <w:szCs w:val="22"/>
        </w:rPr>
        <w:t>Wykonawca jest zobowiązany używać środków transportu do przewozu gruzu wyposażonych w</w:t>
      </w:r>
      <w:r>
        <w:rPr>
          <w:sz w:val="22"/>
          <w:szCs w:val="22"/>
        </w:rPr>
        <w:t> </w:t>
      </w:r>
      <w:r w:rsidRPr="00831C3E">
        <w:rPr>
          <w:sz w:val="22"/>
          <w:szCs w:val="22"/>
        </w:rPr>
        <w:t>zabezpieczenia przed pyleniem.</w:t>
      </w:r>
    </w:p>
    <w:p w14:paraId="037F8B4C" w14:textId="77777777" w:rsidR="00783DC2" w:rsidRPr="00831C3E" w:rsidRDefault="00783DC2">
      <w:pPr>
        <w:pStyle w:val="Akapitzlist"/>
        <w:numPr>
          <w:ilvl w:val="7"/>
          <w:numId w:val="68"/>
        </w:numPr>
        <w:ind w:left="426" w:hanging="284"/>
        <w:jc w:val="both"/>
        <w:rPr>
          <w:sz w:val="22"/>
          <w:szCs w:val="22"/>
        </w:rPr>
      </w:pPr>
      <w:r w:rsidRPr="00831C3E">
        <w:rPr>
          <w:sz w:val="22"/>
          <w:szCs w:val="22"/>
        </w:rPr>
        <w:t>Roboty ziemne wykonywane w pobliżu istniejącego uzbrojenia terenu należy prowadzić pod nadzorem danego gestora sieci, koszty tych nadzorów obciążać będą wykonawcę.</w:t>
      </w:r>
    </w:p>
    <w:p w14:paraId="4F0F88BF" w14:textId="77777777" w:rsidR="00783DC2" w:rsidRPr="00831C3E" w:rsidRDefault="00783DC2">
      <w:pPr>
        <w:pStyle w:val="Akapitzlist"/>
        <w:numPr>
          <w:ilvl w:val="7"/>
          <w:numId w:val="68"/>
        </w:numPr>
        <w:ind w:left="426" w:hanging="284"/>
        <w:jc w:val="both"/>
        <w:rPr>
          <w:sz w:val="22"/>
          <w:szCs w:val="22"/>
        </w:rPr>
      </w:pPr>
      <w:r w:rsidRPr="00831C3E">
        <w:rPr>
          <w:sz w:val="22"/>
          <w:szCs w:val="22"/>
        </w:rPr>
        <w:t>W razie potrzeby obsługę geodezyjną dla wykonywanych robót zapewnia Wykonawca.</w:t>
      </w:r>
      <w:r>
        <w:rPr>
          <w:sz w:val="22"/>
          <w:szCs w:val="22"/>
        </w:rPr>
        <w:t xml:space="preserve"> </w:t>
      </w:r>
    </w:p>
    <w:p w14:paraId="21FDF2B0" w14:textId="77777777" w:rsidR="00783DC2" w:rsidRPr="00831C3E" w:rsidRDefault="00783DC2">
      <w:pPr>
        <w:pStyle w:val="Akapitzlist"/>
        <w:numPr>
          <w:ilvl w:val="7"/>
          <w:numId w:val="68"/>
        </w:numPr>
        <w:ind w:left="426" w:hanging="284"/>
        <w:jc w:val="both"/>
        <w:rPr>
          <w:sz w:val="22"/>
          <w:szCs w:val="22"/>
        </w:rPr>
      </w:pPr>
      <w:r w:rsidRPr="00831C3E">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Pr>
          <w:sz w:val="22"/>
          <w:szCs w:val="22"/>
        </w:rPr>
        <w:t xml:space="preserve"> </w:t>
      </w:r>
    </w:p>
    <w:p w14:paraId="2654019C" w14:textId="77777777" w:rsidR="00783DC2" w:rsidRDefault="00783DC2">
      <w:pPr>
        <w:pStyle w:val="Akapitzlist"/>
        <w:numPr>
          <w:ilvl w:val="7"/>
          <w:numId w:val="68"/>
        </w:numPr>
        <w:ind w:left="426" w:hanging="284"/>
        <w:jc w:val="both"/>
        <w:rPr>
          <w:sz w:val="22"/>
          <w:szCs w:val="22"/>
        </w:rPr>
      </w:pPr>
      <w:r w:rsidRPr="00831C3E">
        <w:rPr>
          <w:sz w:val="22"/>
          <w:szCs w:val="22"/>
        </w:rPr>
        <w:t>W przypadku konieczności sporządzenia inwentaryzacji geodezyjnej powykonawczej, koszty i</w:t>
      </w:r>
      <w:r>
        <w:rPr>
          <w:sz w:val="22"/>
          <w:szCs w:val="22"/>
        </w:rPr>
        <w:t> </w:t>
      </w:r>
      <w:r w:rsidRPr="00831C3E">
        <w:rPr>
          <w:sz w:val="22"/>
          <w:szCs w:val="22"/>
        </w:rPr>
        <w:t xml:space="preserve">obowiązek wykonania tej usługi spoczywa na Wykonawcy robót. </w:t>
      </w:r>
      <w:r>
        <w:rPr>
          <w:sz w:val="22"/>
          <w:szCs w:val="22"/>
        </w:rPr>
        <w:t xml:space="preserve"> </w:t>
      </w:r>
    </w:p>
    <w:p w14:paraId="7FCE95EF" w14:textId="77777777" w:rsidR="00783DC2" w:rsidRPr="00831C3E" w:rsidRDefault="00783DC2">
      <w:pPr>
        <w:pStyle w:val="Akapitzlist"/>
        <w:numPr>
          <w:ilvl w:val="7"/>
          <w:numId w:val="68"/>
        </w:numPr>
        <w:ind w:left="426" w:hanging="284"/>
        <w:jc w:val="both"/>
        <w:rPr>
          <w:sz w:val="22"/>
          <w:szCs w:val="22"/>
        </w:rPr>
      </w:pPr>
      <w:r w:rsidRPr="00831C3E">
        <w:rPr>
          <w:sz w:val="22"/>
          <w:szCs w:val="22"/>
        </w:rPr>
        <w:t xml:space="preserve">W przypadku gdy w procesie budowlanym konieczne okaże się posiadanie innych </w:t>
      </w:r>
      <w:r>
        <w:rPr>
          <w:sz w:val="22"/>
          <w:szCs w:val="22"/>
        </w:rPr>
        <w:t>(</w:t>
      </w:r>
      <w:r w:rsidRPr="00831C3E">
        <w:rPr>
          <w:sz w:val="22"/>
          <w:szCs w:val="22"/>
        </w:rPr>
        <w:t>niż wymagane w SWZ) uprawnień, wykonawca zapewni osoby z wymaganymi uprawnieniami.</w:t>
      </w:r>
      <w:r>
        <w:rPr>
          <w:sz w:val="22"/>
          <w:szCs w:val="22"/>
        </w:rPr>
        <w:t xml:space="preserve"> </w:t>
      </w:r>
    </w:p>
    <w:p w14:paraId="335AF0FB" w14:textId="77777777" w:rsidR="00783DC2" w:rsidRPr="00831C3E" w:rsidRDefault="00783DC2">
      <w:pPr>
        <w:pStyle w:val="Akapitzlist"/>
        <w:numPr>
          <w:ilvl w:val="7"/>
          <w:numId w:val="68"/>
        </w:numPr>
        <w:ind w:left="426" w:hanging="284"/>
        <w:jc w:val="both"/>
        <w:rPr>
          <w:sz w:val="22"/>
          <w:szCs w:val="22"/>
        </w:rPr>
      </w:pPr>
      <w:r w:rsidRPr="00831C3E">
        <w:rPr>
          <w:sz w:val="22"/>
          <w:szCs w:val="22"/>
        </w:rPr>
        <w:t>Urządzenia i sprzęt użyty do wykonania przedmiotu zamówienie musi posiadać dopuszczenia do stosowania przy wykonywaniu robót budowlanych.</w:t>
      </w:r>
    </w:p>
    <w:p w14:paraId="42DB8A1A" w14:textId="77777777" w:rsidR="00783DC2" w:rsidRPr="00831C3E" w:rsidRDefault="00783DC2">
      <w:pPr>
        <w:pStyle w:val="Akapitzlist"/>
        <w:numPr>
          <w:ilvl w:val="7"/>
          <w:numId w:val="68"/>
        </w:numPr>
        <w:ind w:left="426" w:hanging="284"/>
        <w:jc w:val="both"/>
        <w:rPr>
          <w:sz w:val="22"/>
          <w:szCs w:val="22"/>
        </w:rPr>
      </w:pPr>
      <w:r w:rsidRPr="00831C3E">
        <w:rPr>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7B4DD4C5" w14:textId="5AF0F812" w:rsidR="00DA3318" w:rsidRDefault="00783DC2">
      <w:pPr>
        <w:pStyle w:val="Akapitzlist"/>
        <w:numPr>
          <w:ilvl w:val="7"/>
          <w:numId w:val="68"/>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6969C3B2" w14:textId="77777777" w:rsidR="00DA3318" w:rsidRDefault="00DA3318">
      <w:pPr>
        <w:spacing w:after="200" w:line="276" w:lineRule="auto"/>
        <w:rPr>
          <w:sz w:val="22"/>
          <w:szCs w:val="22"/>
        </w:rPr>
      </w:pPr>
      <w:r>
        <w:rPr>
          <w:sz w:val="22"/>
          <w:szCs w:val="22"/>
        </w:rPr>
        <w:br w:type="page"/>
      </w:r>
    </w:p>
    <w:p w14:paraId="2281D2F6" w14:textId="77777777" w:rsidR="00975A17" w:rsidRPr="007A4511" w:rsidRDefault="00975A17" w:rsidP="00520566">
      <w:pPr>
        <w:pStyle w:val="Akapitzlist"/>
        <w:numPr>
          <w:ilvl w:val="0"/>
          <w:numId w:val="31"/>
        </w:numPr>
        <w:ind w:left="426" w:hanging="66"/>
        <w:jc w:val="both"/>
        <w:rPr>
          <w:b/>
          <w:bCs/>
        </w:rPr>
      </w:pPr>
      <w:bookmarkStart w:id="107" w:name="_Toc67292104"/>
      <w:bookmarkStart w:id="108" w:name="_Hlk67824277"/>
      <w:bookmarkEnd w:id="103"/>
      <w:r w:rsidRPr="007A4511">
        <w:rPr>
          <w:b/>
          <w:bCs/>
        </w:rPr>
        <w:lastRenderedPageBreak/>
        <w:t>Obowiązki Zamawiającego</w:t>
      </w:r>
      <w:bookmarkEnd w:id="107"/>
      <w:r w:rsidRPr="007A4511">
        <w:rPr>
          <w:b/>
          <w:bCs/>
        </w:rPr>
        <w:t xml:space="preserve">: </w:t>
      </w:r>
    </w:p>
    <w:p w14:paraId="6B1EB7D7" w14:textId="77777777" w:rsidR="000162E6" w:rsidRPr="004D037D" w:rsidRDefault="000162E6">
      <w:pPr>
        <w:pStyle w:val="Akapitzlist"/>
        <w:numPr>
          <w:ilvl w:val="0"/>
          <w:numId w:val="83"/>
        </w:numPr>
        <w:jc w:val="both"/>
        <w:rPr>
          <w:sz w:val="22"/>
          <w:szCs w:val="22"/>
        </w:rPr>
      </w:pPr>
      <w:r w:rsidRPr="004D037D">
        <w:rPr>
          <w:sz w:val="22"/>
          <w:szCs w:val="22"/>
        </w:rPr>
        <w:t>Zamawiający</w:t>
      </w:r>
      <w:r w:rsidRPr="004D037D">
        <w:rPr>
          <w:i/>
          <w:iCs/>
          <w:sz w:val="22"/>
          <w:szCs w:val="22"/>
        </w:rPr>
        <w:t xml:space="preserve"> </w:t>
      </w:r>
      <w:r w:rsidRPr="004D037D">
        <w:rPr>
          <w:sz w:val="22"/>
          <w:szCs w:val="22"/>
        </w:rPr>
        <w:t xml:space="preserve">zobowiązany jest do protokolarnego przekazania plac budowy w terminie określonym w umowie i wskazania miejsca wykonywania robót. </w:t>
      </w:r>
    </w:p>
    <w:p w14:paraId="147F939E" w14:textId="7DD5245D" w:rsidR="000162E6" w:rsidRPr="004D037D" w:rsidRDefault="000162E6">
      <w:pPr>
        <w:numPr>
          <w:ilvl w:val="0"/>
          <w:numId w:val="83"/>
        </w:numPr>
        <w:jc w:val="both"/>
        <w:rPr>
          <w:sz w:val="22"/>
          <w:szCs w:val="22"/>
        </w:rPr>
      </w:pPr>
      <w:r w:rsidRPr="004D037D">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w:t>
      </w:r>
      <w:r>
        <w:rPr>
          <w:sz w:val="22"/>
          <w:szCs w:val="22"/>
        </w:rPr>
        <w:br/>
      </w:r>
      <w:r w:rsidRPr="004D037D">
        <w:rPr>
          <w:sz w:val="22"/>
          <w:szCs w:val="22"/>
        </w:rPr>
        <w:t xml:space="preserve">z przedmiarem robót i warunkami umowy. </w:t>
      </w:r>
    </w:p>
    <w:p w14:paraId="7D4EC613" w14:textId="77777777" w:rsidR="000162E6" w:rsidRPr="004D037D" w:rsidRDefault="000162E6">
      <w:pPr>
        <w:numPr>
          <w:ilvl w:val="0"/>
          <w:numId w:val="83"/>
        </w:numPr>
        <w:jc w:val="both"/>
        <w:rPr>
          <w:sz w:val="22"/>
          <w:szCs w:val="22"/>
        </w:rPr>
      </w:pPr>
      <w:r w:rsidRPr="004D037D">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57893C0C" w14:textId="77777777" w:rsidR="00975A17" w:rsidRPr="007A4511" w:rsidRDefault="00975A17" w:rsidP="00975A17">
      <w:pPr>
        <w:jc w:val="both"/>
        <w:rPr>
          <w:b/>
          <w:bCs/>
        </w:rPr>
      </w:pPr>
    </w:p>
    <w:p w14:paraId="46D18E39" w14:textId="77777777" w:rsidR="00975A17" w:rsidRPr="007A4511" w:rsidRDefault="00975A17" w:rsidP="00520566">
      <w:pPr>
        <w:pStyle w:val="Akapitzlist"/>
        <w:numPr>
          <w:ilvl w:val="0"/>
          <w:numId w:val="31"/>
        </w:numPr>
        <w:ind w:left="426" w:hanging="66"/>
        <w:jc w:val="both"/>
        <w:rPr>
          <w:b/>
          <w:bCs/>
        </w:rPr>
      </w:pPr>
      <w:r w:rsidRPr="007A4511">
        <w:rPr>
          <w:b/>
          <w:bCs/>
        </w:rPr>
        <w:t xml:space="preserve">Gwarancja i postępowanie reklamacyjne: </w:t>
      </w:r>
    </w:p>
    <w:p w14:paraId="7049EFD4" w14:textId="77777777" w:rsidR="00975A17" w:rsidRPr="007A4511" w:rsidRDefault="00975A17" w:rsidP="00975A17">
      <w:pPr>
        <w:ind w:firstLine="708"/>
        <w:jc w:val="both"/>
        <w:rPr>
          <w:sz w:val="22"/>
          <w:szCs w:val="22"/>
        </w:rPr>
      </w:pPr>
      <w:r w:rsidRPr="007A4511">
        <w:rPr>
          <w:sz w:val="22"/>
          <w:szCs w:val="22"/>
        </w:rPr>
        <w:t>Określona w Załączniku nr 5 do SWZ – Istotne postanowienia umowy w §6.</w:t>
      </w:r>
    </w:p>
    <w:p w14:paraId="5F829106" w14:textId="77777777" w:rsidR="00975A17" w:rsidRPr="00520566" w:rsidRDefault="00975A17" w:rsidP="00975A17">
      <w:pPr>
        <w:ind w:firstLine="360"/>
        <w:jc w:val="both"/>
      </w:pPr>
    </w:p>
    <w:p w14:paraId="2F027A82" w14:textId="77777777" w:rsidR="00975A17" w:rsidRPr="007A4511" w:rsidRDefault="00975A17" w:rsidP="00520566">
      <w:pPr>
        <w:pStyle w:val="Akapitzlist"/>
        <w:numPr>
          <w:ilvl w:val="0"/>
          <w:numId w:val="31"/>
        </w:numPr>
        <w:ind w:left="426" w:hanging="66"/>
        <w:jc w:val="both"/>
        <w:rPr>
          <w:b/>
          <w:bCs/>
        </w:rPr>
      </w:pPr>
      <w:bookmarkStart w:id="109" w:name="_Toc67292096"/>
      <w:bookmarkStart w:id="110" w:name="_Toc67292095"/>
      <w:bookmarkStart w:id="111" w:name="_Hlk67824301"/>
      <w:bookmarkEnd w:id="108"/>
      <w:r w:rsidRPr="007A4511">
        <w:rPr>
          <w:b/>
          <w:bCs/>
        </w:rPr>
        <w:t>Forma zatrudnienia osób realizujących zamówienie</w:t>
      </w:r>
      <w:bookmarkEnd w:id="109"/>
      <w:r w:rsidRPr="007A4511">
        <w:rPr>
          <w:b/>
          <w:bCs/>
        </w:rPr>
        <w:t>:</w:t>
      </w:r>
    </w:p>
    <w:p w14:paraId="0D229337" w14:textId="77777777" w:rsidR="00975A17" w:rsidRPr="007A4511" w:rsidRDefault="00975A17" w:rsidP="00975A17">
      <w:pPr>
        <w:ind w:left="708"/>
        <w:jc w:val="both"/>
        <w:rPr>
          <w:rFonts w:eastAsiaTheme="minorHAnsi"/>
          <w:sz w:val="22"/>
          <w:szCs w:val="22"/>
        </w:rPr>
      </w:pPr>
      <w:r w:rsidRPr="007A4511">
        <w:rPr>
          <w:rFonts w:eastAsiaTheme="minorHAnsi"/>
          <w:sz w:val="22"/>
          <w:szCs w:val="22"/>
        </w:rPr>
        <w:t>Określona w Załączniku nr 5 do SWZ – Istotne postanowienia umowy w §9.</w:t>
      </w:r>
    </w:p>
    <w:p w14:paraId="02764B20" w14:textId="77777777" w:rsidR="00975A17" w:rsidRPr="007F63D9" w:rsidRDefault="00975A17" w:rsidP="00975A17">
      <w:pPr>
        <w:ind w:left="708"/>
        <w:jc w:val="both"/>
        <w:rPr>
          <w:b/>
          <w:bCs/>
        </w:rPr>
      </w:pPr>
    </w:p>
    <w:p w14:paraId="0F2CA933" w14:textId="77777777" w:rsidR="00975A17" w:rsidRPr="003969C9" w:rsidRDefault="00975A17" w:rsidP="00520566">
      <w:pPr>
        <w:pStyle w:val="Akapitzlist"/>
        <w:numPr>
          <w:ilvl w:val="0"/>
          <w:numId w:val="31"/>
        </w:numPr>
        <w:ind w:left="426" w:hanging="66"/>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0"/>
      <w:r>
        <w:rPr>
          <w:b/>
          <w:bCs/>
        </w:rPr>
        <w:t>:</w:t>
      </w:r>
      <w:r w:rsidRPr="00A96B0E">
        <w:rPr>
          <w:b/>
          <w:bCs/>
        </w:rPr>
        <w:t xml:space="preserve"> </w:t>
      </w:r>
      <w:bookmarkStart w:id="112" w:name="_Hlk82764309"/>
    </w:p>
    <w:bookmarkEnd w:id="112"/>
    <w:p w14:paraId="5CC817F2" w14:textId="77777777" w:rsidR="006B5FA7" w:rsidRPr="002C40E7" w:rsidRDefault="006B5FA7">
      <w:pPr>
        <w:pStyle w:val="Akapitzlist"/>
        <w:numPr>
          <w:ilvl w:val="0"/>
          <w:numId w:val="84"/>
        </w:numPr>
        <w:jc w:val="both"/>
        <w:rPr>
          <w:b/>
          <w:bCs/>
          <w:sz w:val="22"/>
          <w:szCs w:val="22"/>
        </w:rPr>
      </w:pPr>
      <w:r w:rsidRPr="00D056E1">
        <w:rPr>
          <w:bCs/>
          <w:sz w:val="22"/>
        </w:rPr>
        <w:t xml:space="preserve">Realizacja przedmiotowego </w:t>
      </w:r>
      <w:r w:rsidRPr="002768F5">
        <w:rPr>
          <w:bCs/>
          <w:sz w:val="22"/>
        </w:rPr>
        <w:t xml:space="preserve">zamówienia </w:t>
      </w:r>
      <w:r w:rsidRPr="002C40E7">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034B8725" w14:textId="77777777" w:rsidR="006B5FA7" w:rsidRPr="002C40E7" w:rsidRDefault="006B5FA7">
      <w:pPr>
        <w:pStyle w:val="Akapitzlist"/>
        <w:numPr>
          <w:ilvl w:val="0"/>
          <w:numId w:val="84"/>
        </w:numPr>
        <w:jc w:val="both"/>
        <w:rPr>
          <w:bCs/>
          <w:sz w:val="22"/>
          <w:szCs w:val="22"/>
        </w:rPr>
      </w:pPr>
      <w:r w:rsidRPr="002C40E7">
        <w:rPr>
          <w:bCs/>
          <w:sz w:val="22"/>
          <w:szCs w:val="22"/>
        </w:rPr>
        <w:t>Odzież roboczą, odzież ochronną, środki ochrony indywidualnej oraz narzędzia pracy zapewnia Wykonawca. Winne być one zgodne z aktualnie obowiązującymi przepisami w tym zakresie.</w:t>
      </w:r>
    </w:p>
    <w:p w14:paraId="114B679B" w14:textId="77777777" w:rsidR="00975A17" w:rsidRPr="00520566" w:rsidRDefault="00975A17" w:rsidP="00975A17">
      <w:pPr>
        <w:ind w:left="720"/>
        <w:jc w:val="both"/>
        <w:rPr>
          <w:highlight w:val="green"/>
        </w:rPr>
      </w:pPr>
    </w:p>
    <w:p w14:paraId="14D2526B" w14:textId="208DE7EF" w:rsidR="00975A17" w:rsidRPr="002E3582" w:rsidRDefault="00975A17" w:rsidP="00520566">
      <w:pPr>
        <w:pStyle w:val="Akapitzlist"/>
        <w:numPr>
          <w:ilvl w:val="0"/>
          <w:numId w:val="31"/>
        </w:numPr>
        <w:ind w:left="426" w:hanging="66"/>
        <w:jc w:val="both"/>
        <w:rPr>
          <w:i/>
          <w:iCs/>
        </w:rPr>
      </w:pPr>
      <w:r w:rsidRPr="0058495C">
        <w:rPr>
          <w:b/>
          <w:bCs/>
        </w:rPr>
        <w:t>Informacje dodatkowe</w:t>
      </w:r>
      <w:r>
        <w:rPr>
          <w:b/>
          <w:bCs/>
        </w:rPr>
        <w:t>:</w:t>
      </w:r>
      <w:r w:rsidR="002E3582">
        <w:rPr>
          <w:b/>
          <w:bCs/>
        </w:rPr>
        <w:t xml:space="preserve"> </w:t>
      </w:r>
      <w:r w:rsidR="002E3582" w:rsidRPr="002E3582">
        <w:rPr>
          <w:i/>
          <w:iCs/>
        </w:rPr>
        <w:t>brak</w:t>
      </w:r>
      <w:r w:rsidR="00520566">
        <w:rPr>
          <w:i/>
          <w:iCs/>
        </w:rPr>
        <w:t>.</w:t>
      </w:r>
    </w:p>
    <w:bookmarkEnd w:id="111"/>
    <w:p w14:paraId="20AE2EE2" w14:textId="6DA81753" w:rsidR="00975A17" w:rsidRDefault="00975A17" w:rsidP="00975A17">
      <w:pPr>
        <w:jc w:val="both"/>
      </w:pPr>
      <w:r>
        <w:t xml:space="preserve"> </w:t>
      </w:r>
    </w:p>
    <w:p w14:paraId="554945B4" w14:textId="77777777" w:rsidR="00975A17" w:rsidRDefault="00975A17" w:rsidP="00975A17">
      <w:pPr>
        <w:jc w:val="both"/>
      </w:pPr>
    </w:p>
    <w:p w14:paraId="1346EBBB" w14:textId="77777777" w:rsidR="00975A17" w:rsidRPr="007A4EE6" w:rsidRDefault="00975A17" w:rsidP="00975A17">
      <w:pPr>
        <w:spacing w:after="160" w:line="259" w:lineRule="auto"/>
        <w:jc w:val="both"/>
      </w:pPr>
      <w:r>
        <w:br w:type="page"/>
      </w:r>
    </w:p>
    <w:p w14:paraId="206DE95C" w14:textId="77777777" w:rsidR="002E3582" w:rsidRDefault="002E3582" w:rsidP="002E3582">
      <w:pPr>
        <w:jc w:val="both"/>
        <w:rPr>
          <w:rFonts w:eastAsiaTheme="majorEastAsia"/>
          <w:b/>
          <w:bCs/>
          <w:color w:val="365F91" w:themeColor="accent1" w:themeShade="BF"/>
          <w:spacing w:val="20"/>
          <w:sz w:val="28"/>
          <w:szCs w:val="28"/>
        </w:rPr>
      </w:pPr>
    </w:p>
    <w:p w14:paraId="339E3874" w14:textId="77777777" w:rsidR="002E3582" w:rsidRPr="007B2BA3" w:rsidRDefault="002E3582" w:rsidP="002E3582">
      <w:pPr>
        <w:pStyle w:val="Nagwek1"/>
        <w:shd w:val="clear" w:color="auto" w:fill="D9D9D9" w:themeFill="background1" w:themeFillShade="D9"/>
        <w:spacing w:before="0"/>
        <w:jc w:val="both"/>
        <w:rPr>
          <w:rFonts w:ascii="Times New Roman" w:hAnsi="Times New Roman" w:cs="Times New Roman"/>
        </w:rPr>
      </w:pPr>
      <w:bookmarkStart w:id="113" w:name="_Toc149129913"/>
      <w:bookmarkStart w:id="114" w:name="_Toc184287263"/>
      <w:r w:rsidRPr="002C40E7">
        <w:rPr>
          <w:rFonts w:ascii="Times New Roman" w:hAnsi="Times New Roman" w:cs="Times New Roman"/>
        </w:rPr>
        <w:t>Załącznik nr 1a do SWZ –</w:t>
      </w:r>
      <w:bookmarkEnd w:id="113"/>
      <w:r w:rsidRPr="002C40E7">
        <w:rPr>
          <w:rFonts w:ascii="Times New Roman" w:hAnsi="Times New Roman" w:cs="Times New Roman"/>
        </w:rPr>
        <w:t>Dokumentacja projektowa</w:t>
      </w:r>
      <w:bookmarkEnd w:id="114"/>
    </w:p>
    <w:p w14:paraId="57E87F4C" w14:textId="77777777" w:rsidR="002E3582" w:rsidRDefault="002E3582" w:rsidP="002E3582">
      <w:pPr>
        <w:widowControl w:val="0"/>
        <w:ind w:left="4820"/>
      </w:pPr>
    </w:p>
    <w:p w14:paraId="0D68798E" w14:textId="77777777" w:rsidR="002E3582" w:rsidRPr="007B2BA3" w:rsidRDefault="002E3582" w:rsidP="002E3582">
      <w:pPr>
        <w:pStyle w:val="Nagwek1"/>
        <w:shd w:val="clear" w:color="auto" w:fill="D9D9D9" w:themeFill="background1" w:themeFillShade="D9"/>
        <w:spacing w:before="0"/>
        <w:jc w:val="both"/>
        <w:rPr>
          <w:rFonts w:ascii="Times New Roman" w:hAnsi="Times New Roman" w:cs="Times New Roman"/>
        </w:rPr>
      </w:pPr>
      <w:bookmarkStart w:id="115" w:name="_Toc149129914"/>
      <w:bookmarkStart w:id="116" w:name="_Toc184287264"/>
      <w:r w:rsidRPr="002C40E7">
        <w:rPr>
          <w:rFonts w:ascii="Times New Roman" w:hAnsi="Times New Roman" w:cs="Times New Roman"/>
        </w:rPr>
        <w:t xml:space="preserve">Załącznik nr 1b do SWZ – </w:t>
      </w:r>
      <w:bookmarkEnd w:id="115"/>
      <w:r w:rsidRPr="002C40E7">
        <w:rPr>
          <w:rFonts w:ascii="Times New Roman" w:hAnsi="Times New Roman" w:cs="Times New Roman"/>
        </w:rPr>
        <w:t>Przedmiar robót</w:t>
      </w:r>
      <w:bookmarkEnd w:id="116"/>
    </w:p>
    <w:p w14:paraId="7C0BE21F" w14:textId="77777777" w:rsidR="002E3582" w:rsidRPr="002E3582" w:rsidRDefault="002E3582" w:rsidP="002E3582">
      <w:pPr>
        <w:jc w:val="both"/>
        <w:rPr>
          <w:rFonts w:eastAsiaTheme="majorEastAsia"/>
          <w:b/>
          <w:bCs/>
          <w:color w:val="365F91" w:themeColor="accent1" w:themeShade="BF"/>
          <w:spacing w:val="20"/>
          <w:sz w:val="28"/>
          <w:szCs w:val="28"/>
        </w:rPr>
      </w:pPr>
    </w:p>
    <w:p w14:paraId="4627ED61" w14:textId="272EA2C1" w:rsidR="002E3582" w:rsidRPr="002E3582" w:rsidRDefault="002E3582" w:rsidP="002E3582">
      <w:pPr>
        <w:pStyle w:val="Nagwek1"/>
        <w:shd w:val="clear" w:color="auto" w:fill="D9D9D9" w:themeFill="background1" w:themeFillShade="D9"/>
        <w:spacing w:before="0"/>
        <w:jc w:val="both"/>
        <w:rPr>
          <w:rFonts w:ascii="Times New Roman" w:hAnsi="Times New Roman" w:cs="Times New Roman"/>
        </w:rPr>
      </w:pPr>
      <w:bookmarkStart w:id="117" w:name="_Toc184287265"/>
      <w:r w:rsidRPr="002E3582">
        <w:rPr>
          <w:rFonts w:ascii="Times New Roman" w:hAnsi="Times New Roman" w:cs="Times New Roman"/>
        </w:rPr>
        <w:t xml:space="preserve">Załącznik nr 1c do SWZ – </w:t>
      </w:r>
      <w:r w:rsidRPr="002E3582">
        <w:t>Decyzja UM zatwierdzająca projekt</w:t>
      </w:r>
      <w:bookmarkEnd w:id="117"/>
    </w:p>
    <w:p w14:paraId="04CA7E67" w14:textId="77777777" w:rsidR="002E3582" w:rsidRPr="002E3582" w:rsidRDefault="002E3582" w:rsidP="002E3582">
      <w:pPr>
        <w:widowControl w:val="0"/>
        <w:ind w:left="4820"/>
        <w:rPr>
          <w:b/>
          <w:bCs/>
          <w:sz w:val="28"/>
          <w:szCs w:val="28"/>
        </w:rPr>
      </w:pPr>
    </w:p>
    <w:p w14:paraId="675FF8ED" w14:textId="65A7A099" w:rsidR="002E3582" w:rsidRPr="002E3582" w:rsidRDefault="002E3582" w:rsidP="002E3582">
      <w:pPr>
        <w:pStyle w:val="Nagwek1"/>
        <w:shd w:val="clear" w:color="auto" w:fill="D9D9D9" w:themeFill="background1" w:themeFillShade="D9"/>
        <w:spacing w:before="0"/>
        <w:jc w:val="both"/>
        <w:rPr>
          <w:rFonts w:ascii="Times New Roman" w:hAnsi="Times New Roman" w:cs="Times New Roman"/>
        </w:rPr>
      </w:pPr>
      <w:bookmarkStart w:id="118" w:name="_Toc184287266"/>
      <w:r w:rsidRPr="002E3582">
        <w:rPr>
          <w:rFonts w:ascii="Times New Roman" w:hAnsi="Times New Roman" w:cs="Times New Roman"/>
        </w:rPr>
        <w:t xml:space="preserve">Załącznik nr 1d do SWZ – </w:t>
      </w:r>
      <w:r w:rsidRPr="002E3582">
        <w:t>Decyzja Śląskiego Wojewódzkiego Konserwatora Zabytków w Katowicach</w:t>
      </w:r>
      <w:bookmarkEnd w:id="118"/>
    </w:p>
    <w:p w14:paraId="6EEEBF89" w14:textId="77777777" w:rsidR="002E3582" w:rsidRDefault="002E3582" w:rsidP="002E3582">
      <w:pPr>
        <w:jc w:val="both"/>
      </w:pPr>
    </w:p>
    <w:p w14:paraId="5836E9C6" w14:textId="77777777" w:rsidR="002E3582" w:rsidRPr="00134DA6" w:rsidRDefault="002E3582" w:rsidP="002E3582">
      <w:pPr>
        <w:jc w:val="both"/>
        <w:rPr>
          <w:rStyle w:val="Hipercze"/>
          <w:b/>
          <w:bCs/>
        </w:rPr>
      </w:pPr>
      <w:r w:rsidRPr="00134DA6">
        <w:rPr>
          <w:b/>
          <w:bCs/>
          <w:sz w:val="24"/>
          <w:szCs w:val="24"/>
        </w:rPr>
        <w:t xml:space="preserve">dostępne </w:t>
      </w:r>
      <w:r w:rsidRPr="002C40E7">
        <w:rPr>
          <w:b/>
          <w:bCs/>
          <w:sz w:val="24"/>
          <w:szCs w:val="24"/>
        </w:rPr>
        <w:t>w oddzielnych plikach w Profilu Nabywcy Zamawiającego.</w:t>
      </w:r>
    </w:p>
    <w:p w14:paraId="103BE75C" w14:textId="77777777" w:rsidR="002E3582" w:rsidRDefault="002E3582">
      <w:pPr>
        <w:spacing w:after="200" w:line="276" w:lineRule="auto"/>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br w:type="page"/>
      </w:r>
    </w:p>
    <w:p w14:paraId="22CE25AC" w14:textId="65275C95"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w:t>
      </w:r>
      <w:r w:rsidRPr="000F6329">
        <w:rPr>
          <w:rFonts w:eastAsiaTheme="majorEastAsia"/>
          <w:b/>
          <w:bCs/>
          <w:color w:val="365F91" w:themeColor="accent1" w:themeShade="BF"/>
          <w:spacing w:val="20"/>
          <w:sz w:val="28"/>
          <w:szCs w:val="28"/>
        </w:rPr>
        <w:t>FORMULARZ OFERTOWY</w:t>
      </w:r>
    </w:p>
    <w:p w14:paraId="59880EED" w14:textId="77777777" w:rsidR="00975A17" w:rsidRPr="00E66F78" w:rsidRDefault="00975A17" w:rsidP="00975A17">
      <w:pPr>
        <w:ind w:left="426"/>
        <w:jc w:val="center"/>
        <w:rPr>
          <w:b/>
          <w:bCs/>
          <w:spacing w:val="20"/>
          <w:sz w:val="28"/>
          <w:szCs w:val="28"/>
        </w:rPr>
      </w:pPr>
    </w:p>
    <w:p w14:paraId="53B172F6" w14:textId="77777777" w:rsidR="00975A17" w:rsidRDefault="00975A17" w:rsidP="00975A17">
      <w:pPr>
        <w:ind w:left="426"/>
        <w:jc w:val="center"/>
        <w:rPr>
          <w:b/>
          <w:bCs/>
          <w:spacing w:val="20"/>
          <w:sz w:val="28"/>
          <w:szCs w:val="28"/>
        </w:rPr>
      </w:pPr>
    </w:p>
    <w:p w14:paraId="5994318A" w14:textId="77777777" w:rsidR="00975A17" w:rsidRPr="00E66F78" w:rsidRDefault="00975A17" w:rsidP="00975A17">
      <w:pPr>
        <w:ind w:left="426"/>
        <w:jc w:val="center"/>
        <w:rPr>
          <w:b/>
          <w:bCs/>
          <w:spacing w:val="20"/>
          <w:sz w:val="28"/>
          <w:szCs w:val="28"/>
        </w:rPr>
      </w:pPr>
    </w:p>
    <w:p w14:paraId="253D63BC" w14:textId="77777777" w:rsidR="00975A17" w:rsidRPr="00E66F78" w:rsidRDefault="00975A17" w:rsidP="00975A17">
      <w:pPr>
        <w:ind w:left="426"/>
        <w:jc w:val="center"/>
        <w:rPr>
          <w:b/>
          <w:bCs/>
          <w:spacing w:val="20"/>
          <w:sz w:val="28"/>
          <w:szCs w:val="28"/>
        </w:rPr>
      </w:pPr>
    </w:p>
    <w:p w14:paraId="3F27ECA7"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9AE95D6" w14:textId="77777777" w:rsidR="00975A17" w:rsidRDefault="00975A17" w:rsidP="00975A17">
      <w:pPr>
        <w:ind w:left="426"/>
        <w:jc w:val="center"/>
        <w:rPr>
          <w:b/>
          <w:bCs/>
          <w:spacing w:val="20"/>
          <w:sz w:val="28"/>
          <w:szCs w:val="28"/>
        </w:rPr>
      </w:pPr>
    </w:p>
    <w:p w14:paraId="39B72469" w14:textId="77777777" w:rsidR="00975A17" w:rsidRPr="00E66F78" w:rsidRDefault="00975A17" w:rsidP="00975A17">
      <w:pPr>
        <w:ind w:left="426"/>
        <w:jc w:val="center"/>
        <w:rPr>
          <w:b/>
          <w:bCs/>
          <w:spacing w:val="20"/>
          <w:sz w:val="28"/>
          <w:szCs w:val="28"/>
        </w:rPr>
      </w:pPr>
    </w:p>
    <w:p w14:paraId="41FC98C0"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27CD7F7" w14:textId="77777777" w:rsidR="00975A17" w:rsidRPr="00E66F78" w:rsidRDefault="00975A17" w:rsidP="00975A17">
      <w:pPr>
        <w:jc w:val="center"/>
        <w:rPr>
          <w:b/>
          <w:bCs/>
          <w:spacing w:val="20"/>
          <w:sz w:val="28"/>
          <w:szCs w:val="28"/>
        </w:rPr>
      </w:pPr>
    </w:p>
    <w:p w14:paraId="5A75ECE1" w14:textId="77777777" w:rsidR="00975A17" w:rsidRPr="00E66F78" w:rsidRDefault="00975A17" w:rsidP="00975A17">
      <w:pPr>
        <w:jc w:val="center"/>
        <w:rPr>
          <w:b/>
          <w:bCs/>
          <w:spacing w:val="20"/>
          <w:sz w:val="28"/>
          <w:szCs w:val="28"/>
        </w:rPr>
      </w:pPr>
    </w:p>
    <w:p w14:paraId="790D5EE2" w14:textId="77777777" w:rsidR="00975A17" w:rsidRPr="00E66F78" w:rsidRDefault="00975A17" w:rsidP="00975A17">
      <w:pPr>
        <w:spacing w:before="120" w:line="312" w:lineRule="auto"/>
        <w:jc w:val="both"/>
        <w:rPr>
          <w:b/>
          <w:bCs/>
          <w:spacing w:val="20"/>
          <w:sz w:val="28"/>
          <w:szCs w:val="28"/>
          <w:u w:val="single"/>
        </w:rPr>
      </w:pPr>
    </w:p>
    <w:p w14:paraId="10FDFA91" w14:textId="77777777" w:rsidR="00975A17" w:rsidRPr="00E66F78" w:rsidRDefault="00975A17" w:rsidP="00975A17">
      <w:pPr>
        <w:spacing w:before="120" w:line="312" w:lineRule="auto"/>
        <w:jc w:val="both"/>
        <w:rPr>
          <w:b/>
          <w:bCs/>
          <w:spacing w:val="20"/>
          <w:sz w:val="28"/>
          <w:szCs w:val="28"/>
          <w:u w:val="single"/>
        </w:rPr>
      </w:pPr>
    </w:p>
    <w:p w14:paraId="7A8246E4" w14:textId="77777777" w:rsidR="00975A17" w:rsidRPr="00E66F78" w:rsidRDefault="00975A17" w:rsidP="00975A17">
      <w:pPr>
        <w:spacing w:after="160" w:line="259" w:lineRule="auto"/>
        <w:rPr>
          <w:b/>
          <w:bCs/>
          <w:spacing w:val="20"/>
          <w:sz w:val="28"/>
          <w:szCs w:val="28"/>
          <w:u w:val="single"/>
        </w:rPr>
        <w:sectPr w:rsidR="00975A17" w:rsidRPr="00E66F78" w:rsidSect="00455E7B">
          <w:headerReference w:type="default" r:id="rId9"/>
          <w:footerReference w:type="default" r:id="rId10"/>
          <w:pgSz w:w="11907" w:h="16840" w:code="9"/>
          <w:pgMar w:top="1417" w:right="1417" w:bottom="1417" w:left="1417" w:header="709" w:footer="0" w:gutter="0"/>
          <w:cols w:space="708"/>
          <w:titlePg/>
          <w:docGrid w:linePitch="360"/>
        </w:sectPr>
      </w:pPr>
    </w:p>
    <w:p w14:paraId="72E69E33" w14:textId="070B82E2" w:rsidR="00975A17" w:rsidRPr="002E3582" w:rsidRDefault="00975A17" w:rsidP="00975A17">
      <w:pPr>
        <w:jc w:val="both"/>
        <w:rPr>
          <w:rFonts w:eastAsiaTheme="majorEastAsia"/>
          <w:b/>
          <w:bCs/>
          <w:color w:val="1F497D" w:themeColor="text2"/>
          <w:spacing w:val="20"/>
          <w:sz w:val="28"/>
          <w:szCs w:val="28"/>
        </w:rPr>
      </w:pPr>
      <w:bookmarkStart w:id="119" w:name="_Toc67292123"/>
      <w:r w:rsidRPr="002E3582">
        <w:rPr>
          <w:rFonts w:eastAsiaTheme="majorEastAsia"/>
          <w:b/>
          <w:bCs/>
          <w:color w:val="1F497D" w:themeColor="text2"/>
          <w:spacing w:val="20"/>
          <w:sz w:val="28"/>
          <w:szCs w:val="28"/>
        </w:rPr>
        <w:lastRenderedPageBreak/>
        <w:t>Załącznik nr 3 do SWZ</w:t>
      </w:r>
      <w:bookmarkEnd w:id="119"/>
      <w:r w:rsidRPr="002E3582">
        <w:rPr>
          <w:rFonts w:eastAsiaTheme="majorEastAsia"/>
          <w:b/>
          <w:bCs/>
          <w:color w:val="1F497D" w:themeColor="text2"/>
          <w:spacing w:val="20"/>
          <w:sz w:val="28"/>
          <w:szCs w:val="28"/>
        </w:rPr>
        <w:t xml:space="preserve"> – Zobowiązanie Wykonawcy do zachowania poufności</w:t>
      </w:r>
      <w:r w:rsidR="002E3582" w:rsidRPr="002E3582">
        <w:rPr>
          <w:rFonts w:eastAsiaTheme="majorEastAsia"/>
          <w:b/>
          <w:bCs/>
          <w:color w:val="1F497D" w:themeColor="text2"/>
          <w:spacing w:val="20"/>
          <w:sz w:val="28"/>
          <w:szCs w:val="28"/>
        </w:rPr>
        <w:t xml:space="preserve">    </w:t>
      </w:r>
      <w:r w:rsidR="002E3582" w:rsidRPr="002E3582">
        <w:rPr>
          <w:b/>
          <w:bCs/>
          <w:color w:val="1F497D" w:themeColor="text2"/>
          <w:sz w:val="28"/>
          <w:szCs w:val="28"/>
        </w:rPr>
        <w:t>– nie dotyczy</w:t>
      </w:r>
    </w:p>
    <w:p w14:paraId="144FF0A8" w14:textId="77777777" w:rsidR="00975A17" w:rsidRDefault="00975A17" w:rsidP="00975A17">
      <w:pPr>
        <w:jc w:val="right"/>
        <w:rPr>
          <w:b/>
          <w:sz w:val="28"/>
          <w:szCs w:val="24"/>
        </w:rPr>
      </w:pPr>
    </w:p>
    <w:p w14:paraId="59D026AF" w14:textId="77777777" w:rsidR="00975A17" w:rsidRDefault="00975A17" w:rsidP="00975A17">
      <w:pPr>
        <w:jc w:val="right"/>
        <w:rPr>
          <w:b/>
          <w:sz w:val="28"/>
          <w:szCs w:val="24"/>
        </w:rPr>
      </w:pPr>
    </w:p>
    <w:p w14:paraId="2168F69F" w14:textId="77777777" w:rsidR="00975A17" w:rsidRDefault="00975A17" w:rsidP="00975A17">
      <w:pPr>
        <w:jc w:val="center"/>
        <w:rPr>
          <w:b/>
          <w:sz w:val="28"/>
          <w:szCs w:val="24"/>
        </w:rPr>
      </w:pPr>
    </w:p>
    <w:p w14:paraId="52C9EC94" w14:textId="77777777" w:rsidR="00975A17" w:rsidRPr="00885C5D" w:rsidRDefault="00975A17" w:rsidP="00975A17">
      <w:pPr>
        <w:jc w:val="center"/>
        <w:rPr>
          <w:i/>
          <w:color w:val="FF0000"/>
          <w:sz w:val="22"/>
          <w:szCs w:val="16"/>
        </w:rPr>
      </w:pPr>
      <w:bookmarkStart w:id="120" w:name="_Hlk106046523"/>
      <w:bookmarkStart w:id="121"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2785DA29" w14:textId="77777777" w:rsidR="00975A17" w:rsidRPr="00885C5D" w:rsidRDefault="00975A17" w:rsidP="00975A17">
      <w:pPr>
        <w:tabs>
          <w:tab w:val="left" w:pos="426"/>
        </w:tabs>
        <w:spacing w:before="120"/>
        <w:jc w:val="center"/>
        <w:rPr>
          <w:b/>
          <w:sz w:val="28"/>
          <w:szCs w:val="24"/>
        </w:rPr>
      </w:pPr>
    </w:p>
    <w:p w14:paraId="550F1C0D" w14:textId="77777777" w:rsidR="00975A17" w:rsidRPr="00885C5D" w:rsidRDefault="00975A17" w:rsidP="00975A17">
      <w:pPr>
        <w:tabs>
          <w:tab w:val="left" w:pos="426"/>
        </w:tabs>
        <w:spacing w:before="120"/>
        <w:jc w:val="both"/>
        <w:rPr>
          <w:sz w:val="24"/>
          <w:szCs w:val="22"/>
        </w:rPr>
      </w:pPr>
    </w:p>
    <w:p w14:paraId="7A1672A8" w14:textId="55D3CB5F" w:rsidR="00975A17"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pn.: </w:t>
      </w:r>
      <w:r w:rsidR="002E3582" w:rsidRPr="001863AF">
        <w:rPr>
          <w:sz w:val="24"/>
        </w:rPr>
        <w:t>Naprawa szkód w częściach wspólnych w budynku wielorodzinnym poł. w Katowicach przy ul. Kołodzieja 42 dla PGG S.A. Oddział KWK Staszic-Wujek</w:t>
      </w:r>
      <w:r w:rsidR="002E3582" w:rsidRPr="00180AF0">
        <w:rPr>
          <w:sz w:val="24"/>
        </w:rPr>
        <w:t xml:space="preserve"> </w:t>
      </w:r>
      <w:r w:rsidRPr="00180AF0">
        <w:rPr>
          <w:sz w:val="24"/>
        </w:rPr>
        <w:t>działając jako uprawniony do reprezentacji …………………………………</w:t>
      </w:r>
      <w:r>
        <w:rPr>
          <w:sz w:val="24"/>
        </w:rPr>
        <w:t>………………</w:t>
      </w:r>
      <w:r w:rsidR="002E3582">
        <w:rPr>
          <w:sz w:val="24"/>
        </w:rPr>
        <w:t>………………………………….</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4A39974F" w14:textId="77777777" w:rsidR="00975A17" w:rsidRPr="00180AF0" w:rsidRDefault="00975A17" w:rsidP="00975A17">
      <w:pPr>
        <w:jc w:val="both"/>
        <w:rPr>
          <w:sz w:val="24"/>
        </w:rPr>
      </w:pPr>
    </w:p>
    <w:p w14:paraId="1E6E8A57"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11BE00E1" w14:textId="77777777" w:rsidR="00975A17" w:rsidRPr="00180AF0" w:rsidRDefault="00975A17" w:rsidP="00975A17">
      <w:pPr>
        <w:jc w:val="both"/>
        <w:rPr>
          <w:sz w:val="24"/>
        </w:rPr>
      </w:pPr>
    </w:p>
    <w:p w14:paraId="41345FFA"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152C20E" w14:textId="77777777" w:rsidR="00975A17" w:rsidRPr="00180AF0" w:rsidRDefault="00975A17" w:rsidP="00975A17">
      <w:pPr>
        <w:ind w:firstLine="360"/>
        <w:jc w:val="both"/>
        <w:rPr>
          <w:sz w:val="24"/>
        </w:rPr>
      </w:pPr>
    </w:p>
    <w:p w14:paraId="2EEB4A76"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13944D43" w14:textId="77777777" w:rsidR="00975A17" w:rsidRDefault="00975A17" w:rsidP="00975A17">
      <w:pPr>
        <w:ind w:firstLine="360"/>
        <w:jc w:val="both"/>
        <w:rPr>
          <w:sz w:val="24"/>
        </w:rPr>
      </w:pPr>
    </w:p>
    <w:p w14:paraId="3B64C640" w14:textId="08473F88"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bookmarkEnd w:id="120"/>
    <w:bookmarkEnd w:id="121"/>
    <w:p w14:paraId="65328738" w14:textId="77777777" w:rsidR="00975A17" w:rsidRDefault="00975A17" w:rsidP="00975A17">
      <w:pPr>
        <w:spacing w:after="160" w:line="259" w:lineRule="auto"/>
        <w:rPr>
          <w:b/>
          <w:bCs/>
          <w:color w:val="0070C0"/>
          <w:sz w:val="40"/>
          <w:szCs w:val="40"/>
        </w:rPr>
      </w:pPr>
      <w:r>
        <w:rPr>
          <w:b/>
          <w:bCs/>
          <w:color w:val="0070C0"/>
          <w:sz w:val="40"/>
          <w:szCs w:val="40"/>
        </w:rPr>
        <w:br w:type="page"/>
      </w:r>
    </w:p>
    <w:p w14:paraId="5E7A5279" w14:textId="77777777" w:rsidR="00975A17" w:rsidRDefault="00975A17" w:rsidP="00975A17">
      <w:pPr>
        <w:spacing w:after="160" w:line="259" w:lineRule="auto"/>
        <w:rPr>
          <w:b/>
          <w:bCs/>
          <w:color w:val="0070C0"/>
          <w:sz w:val="40"/>
          <w:szCs w:val="40"/>
        </w:rPr>
      </w:pPr>
    </w:p>
    <w:p w14:paraId="15BAD1B6" w14:textId="77777777" w:rsidR="00975A17" w:rsidRDefault="00975A17" w:rsidP="00975A17">
      <w:pPr>
        <w:spacing w:after="160" w:line="259" w:lineRule="auto"/>
        <w:rPr>
          <w:b/>
          <w:bCs/>
          <w:color w:val="0070C0"/>
          <w:sz w:val="40"/>
          <w:szCs w:val="40"/>
        </w:rPr>
      </w:pPr>
    </w:p>
    <w:p w14:paraId="3B0C0038" w14:textId="77777777" w:rsidR="00975A17" w:rsidRDefault="00975A17" w:rsidP="00975A17">
      <w:pPr>
        <w:spacing w:after="160" w:line="259" w:lineRule="auto"/>
        <w:rPr>
          <w:b/>
          <w:bCs/>
          <w:color w:val="0070C0"/>
          <w:sz w:val="40"/>
          <w:szCs w:val="40"/>
        </w:rPr>
      </w:pPr>
    </w:p>
    <w:p w14:paraId="56713AA9" w14:textId="77777777" w:rsidR="00975A17" w:rsidRDefault="00975A17" w:rsidP="00975A17">
      <w:pPr>
        <w:spacing w:after="160" w:line="259" w:lineRule="auto"/>
        <w:rPr>
          <w:b/>
          <w:bCs/>
          <w:color w:val="0070C0"/>
          <w:sz w:val="40"/>
          <w:szCs w:val="40"/>
        </w:rPr>
      </w:pPr>
    </w:p>
    <w:p w14:paraId="50E448D3" w14:textId="77777777" w:rsidR="00975A17" w:rsidRDefault="00975A17" w:rsidP="00975A17">
      <w:pPr>
        <w:spacing w:after="160" w:line="259" w:lineRule="auto"/>
        <w:rPr>
          <w:b/>
          <w:bCs/>
          <w:color w:val="0070C0"/>
          <w:sz w:val="40"/>
          <w:szCs w:val="40"/>
        </w:rPr>
      </w:pPr>
    </w:p>
    <w:p w14:paraId="60CAA1EA" w14:textId="77777777" w:rsidR="00975A17" w:rsidRDefault="00975A17" w:rsidP="00975A17">
      <w:pPr>
        <w:spacing w:after="160" w:line="259" w:lineRule="auto"/>
        <w:rPr>
          <w:b/>
          <w:bCs/>
          <w:color w:val="0070C0"/>
          <w:sz w:val="40"/>
          <w:szCs w:val="40"/>
        </w:rPr>
      </w:pPr>
    </w:p>
    <w:p w14:paraId="58B270FD" w14:textId="77777777" w:rsidR="00975A17" w:rsidRDefault="00975A17" w:rsidP="00975A17">
      <w:pPr>
        <w:spacing w:after="160" w:line="259" w:lineRule="auto"/>
        <w:rPr>
          <w:b/>
          <w:bCs/>
          <w:color w:val="0070C0"/>
          <w:sz w:val="40"/>
          <w:szCs w:val="40"/>
        </w:rPr>
      </w:pPr>
    </w:p>
    <w:p w14:paraId="50A571BA" w14:textId="77777777" w:rsidR="00975A17" w:rsidRDefault="00975A17" w:rsidP="00975A17">
      <w:pPr>
        <w:spacing w:after="160" w:line="259" w:lineRule="auto"/>
        <w:rPr>
          <w:b/>
          <w:bCs/>
          <w:color w:val="0070C0"/>
          <w:sz w:val="40"/>
          <w:szCs w:val="40"/>
        </w:rPr>
      </w:pPr>
    </w:p>
    <w:p w14:paraId="7608C1E9" w14:textId="77777777" w:rsidR="00975A17" w:rsidRDefault="00975A17" w:rsidP="00975A17">
      <w:pPr>
        <w:spacing w:after="160" w:line="259" w:lineRule="auto"/>
        <w:rPr>
          <w:b/>
          <w:bCs/>
          <w:color w:val="0070C0"/>
          <w:sz w:val="40"/>
          <w:szCs w:val="40"/>
        </w:rPr>
      </w:pPr>
    </w:p>
    <w:p w14:paraId="49040393"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3A0A0907" w14:textId="77777777" w:rsidR="00975A17" w:rsidRDefault="00975A17" w:rsidP="00975A17">
      <w:pPr>
        <w:jc w:val="center"/>
        <w:rPr>
          <w:rFonts w:eastAsiaTheme="majorEastAsia"/>
          <w:b/>
          <w:bCs/>
          <w:color w:val="365F91" w:themeColor="accent1" w:themeShade="BF"/>
          <w:spacing w:val="20"/>
          <w:sz w:val="28"/>
          <w:szCs w:val="28"/>
        </w:rPr>
      </w:pPr>
    </w:p>
    <w:p w14:paraId="2E09173A" w14:textId="77777777" w:rsidR="00975A17" w:rsidRDefault="00975A17" w:rsidP="00975A17">
      <w:pPr>
        <w:jc w:val="center"/>
        <w:rPr>
          <w:rFonts w:eastAsiaTheme="majorEastAsia"/>
          <w:b/>
          <w:bCs/>
          <w:color w:val="365F91" w:themeColor="accent1" w:themeShade="BF"/>
          <w:spacing w:val="20"/>
          <w:sz w:val="28"/>
          <w:szCs w:val="28"/>
        </w:rPr>
      </w:pPr>
    </w:p>
    <w:p w14:paraId="2DCCE310"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282FB23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48D55DF8" w14:textId="77777777" w:rsidR="00975A17" w:rsidRDefault="00975A17" w:rsidP="00975A17">
      <w:pPr>
        <w:jc w:val="both"/>
        <w:rPr>
          <w:sz w:val="22"/>
          <w:szCs w:val="22"/>
        </w:rPr>
      </w:pPr>
    </w:p>
    <w:p w14:paraId="3C82D972" w14:textId="77777777" w:rsidR="00975A17" w:rsidRDefault="00975A17" w:rsidP="00975A17">
      <w:pPr>
        <w:jc w:val="both"/>
        <w:rPr>
          <w:sz w:val="22"/>
          <w:szCs w:val="22"/>
        </w:rPr>
      </w:pPr>
    </w:p>
    <w:p w14:paraId="02DCC8E7" w14:textId="77777777" w:rsidR="00975A17" w:rsidRDefault="00975A17" w:rsidP="00975A17">
      <w:pPr>
        <w:pStyle w:val="bullet"/>
        <w:widowControl w:val="0"/>
        <w:spacing w:before="0" w:after="0"/>
        <w:jc w:val="center"/>
        <w:rPr>
          <w:b/>
          <w:bCs/>
          <w:sz w:val="20"/>
          <w:szCs w:val="18"/>
        </w:rPr>
      </w:pPr>
    </w:p>
    <w:p w14:paraId="6B13FB4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89B4621" w14:textId="77777777" w:rsidR="00975A17" w:rsidRDefault="00975A17" w:rsidP="00975A17">
      <w:pPr>
        <w:jc w:val="both"/>
        <w:rPr>
          <w:sz w:val="22"/>
          <w:szCs w:val="22"/>
        </w:rPr>
      </w:pPr>
    </w:p>
    <w:p w14:paraId="77DE5C71" w14:textId="77777777" w:rsidR="00975A17" w:rsidRDefault="00975A17" w:rsidP="00975A17">
      <w:pPr>
        <w:jc w:val="both"/>
        <w:rPr>
          <w:sz w:val="22"/>
          <w:szCs w:val="22"/>
        </w:rPr>
      </w:pPr>
    </w:p>
    <w:p w14:paraId="288D5004" w14:textId="77777777" w:rsidR="00975A17" w:rsidRPr="00E66F78" w:rsidRDefault="00975A17" w:rsidP="00975A17">
      <w:pPr>
        <w:jc w:val="both"/>
        <w:rPr>
          <w:sz w:val="22"/>
          <w:szCs w:val="22"/>
        </w:rPr>
      </w:pPr>
    </w:p>
    <w:p w14:paraId="504371C2" w14:textId="77777777" w:rsidR="00975A17" w:rsidRPr="002A0BD5" w:rsidRDefault="00975A17" w:rsidP="00975A17">
      <w:pPr>
        <w:pStyle w:val="bullet"/>
        <w:widowControl w:val="0"/>
        <w:spacing w:before="0" w:after="0"/>
        <w:rPr>
          <w:bCs/>
          <w:sz w:val="18"/>
          <w:szCs w:val="18"/>
        </w:rPr>
      </w:pPr>
    </w:p>
    <w:p w14:paraId="4670042E" w14:textId="77777777" w:rsidR="00975A17" w:rsidRPr="00A04EE8" w:rsidRDefault="00975A17" w:rsidP="00975A17">
      <w:pPr>
        <w:widowControl w:val="0"/>
        <w:jc w:val="both"/>
        <w:rPr>
          <w:b/>
          <w:sz w:val="24"/>
          <w:szCs w:val="24"/>
        </w:rPr>
      </w:pPr>
      <w:r w:rsidRPr="00A04EE8">
        <w:rPr>
          <w:b/>
          <w:sz w:val="24"/>
          <w:szCs w:val="24"/>
        </w:rPr>
        <w:t>Oświadczam, że:</w:t>
      </w:r>
    </w:p>
    <w:p w14:paraId="525D3758" w14:textId="77777777" w:rsidR="00975A17" w:rsidRPr="00A04EE8" w:rsidRDefault="00975A17" w:rsidP="00975A17">
      <w:pPr>
        <w:pStyle w:val="Akapitzlist"/>
        <w:widowControl w:val="0"/>
        <w:ind w:left="360"/>
        <w:jc w:val="both"/>
        <w:rPr>
          <w:b/>
        </w:rPr>
      </w:pPr>
    </w:p>
    <w:p w14:paraId="5D21149E" w14:textId="77777777" w:rsidR="00975A17" w:rsidRPr="00A04EE8" w:rsidRDefault="00975A17">
      <w:pPr>
        <w:pStyle w:val="Akapitzlist"/>
        <w:widowControl w:val="0"/>
        <w:numPr>
          <w:ilvl w:val="0"/>
          <w:numId w:val="33"/>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920CF95" w14:textId="77777777" w:rsidR="00975A17" w:rsidRPr="00A04EE8" w:rsidRDefault="00975A17">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 w SWZ</w:t>
      </w:r>
      <w:r>
        <w:rPr>
          <w:bCs/>
        </w:rPr>
        <w:t>;</w:t>
      </w:r>
    </w:p>
    <w:p w14:paraId="5AC86D54" w14:textId="77777777" w:rsidR="00975A17" w:rsidRPr="00A04EE8" w:rsidRDefault="00975A17">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5617266D" w14:textId="77777777" w:rsidR="00975A17" w:rsidRPr="00A04EE8" w:rsidRDefault="00975A17">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12A078D" w14:textId="77777777" w:rsidR="00975A17" w:rsidRPr="00A04EE8" w:rsidRDefault="00975A17" w:rsidP="00975A17">
      <w:pPr>
        <w:tabs>
          <w:tab w:val="left" w:pos="851"/>
        </w:tabs>
        <w:ind w:left="-142" w:firstLine="142"/>
        <w:rPr>
          <w:b/>
          <w:bCs/>
          <w:strike/>
          <w:color w:val="FF0000"/>
          <w:sz w:val="24"/>
          <w:szCs w:val="24"/>
        </w:rPr>
      </w:pPr>
    </w:p>
    <w:p w14:paraId="547091E6" w14:textId="77777777" w:rsidR="00975A17" w:rsidRDefault="00975A17" w:rsidP="00975A17">
      <w:pPr>
        <w:tabs>
          <w:tab w:val="left" w:pos="851"/>
        </w:tabs>
        <w:ind w:left="-142" w:firstLine="142"/>
        <w:rPr>
          <w:b/>
          <w:bCs/>
          <w:strike/>
          <w:sz w:val="22"/>
          <w:szCs w:val="22"/>
        </w:rPr>
      </w:pPr>
    </w:p>
    <w:p w14:paraId="7D9A110C" w14:textId="77777777" w:rsidR="00975A17" w:rsidRDefault="00975A17" w:rsidP="00975A17">
      <w:pPr>
        <w:tabs>
          <w:tab w:val="left" w:pos="851"/>
        </w:tabs>
        <w:ind w:left="-142" w:firstLine="142"/>
        <w:rPr>
          <w:b/>
          <w:bCs/>
          <w:strike/>
          <w:sz w:val="22"/>
          <w:szCs w:val="22"/>
        </w:rPr>
      </w:pPr>
    </w:p>
    <w:p w14:paraId="1A8CFA2A" w14:textId="77777777" w:rsidR="00975A17" w:rsidRDefault="00975A17" w:rsidP="00975A17">
      <w:pPr>
        <w:tabs>
          <w:tab w:val="left" w:pos="851"/>
        </w:tabs>
        <w:ind w:left="-142" w:firstLine="142"/>
        <w:rPr>
          <w:b/>
          <w:bCs/>
          <w:strike/>
          <w:sz w:val="22"/>
          <w:szCs w:val="22"/>
        </w:rPr>
      </w:pPr>
    </w:p>
    <w:p w14:paraId="2D65DA07" w14:textId="77777777" w:rsidR="00975A17" w:rsidRDefault="00975A17" w:rsidP="00975A17">
      <w:pPr>
        <w:tabs>
          <w:tab w:val="left" w:pos="851"/>
        </w:tabs>
        <w:ind w:left="-142" w:firstLine="142"/>
        <w:rPr>
          <w:b/>
          <w:bCs/>
          <w:strike/>
          <w:sz w:val="22"/>
          <w:szCs w:val="22"/>
        </w:rPr>
      </w:pPr>
    </w:p>
    <w:p w14:paraId="3769FDEF" w14:textId="77777777" w:rsidR="00975A17" w:rsidRDefault="00975A17" w:rsidP="00975A17">
      <w:pPr>
        <w:tabs>
          <w:tab w:val="left" w:pos="851"/>
        </w:tabs>
        <w:ind w:left="-142" w:firstLine="142"/>
        <w:rPr>
          <w:b/>
          <w:bCs/>
          <w:strike/>
          <w:sz w:val="22"/>
          <w:szCs w:val="22"/>
        </w:rPr>
      </w:pPr>
    </w:p>
    <w:p w14:paraId="783F86EC" w14:textId="77777777" w:rsidR="00975A17" w:rsidRDefault="00975A17" w:rsidP="00975A17">
      <w:pPr>
        <w:tabs>
          <w:tab w:val="left" w:pos="851"/>
        </w:tabs>
        <w:ind w:left="-142" w:firstLine="142"/>
        <w:rPr>
          <w:b/>
          <w:bCs/>
          <w:strike/>
          <w:sz w:val="22"/>
          <w:szCs w:val="22"/>
        </w:rPr>
      </w:pPr>
    </w:p>
    <w:p w14:paraId="3828086A" w14:textId="77777777" w:rsidR="00975A17" w:rsidRDefault="00975A17" w:rsidP="00975A17">
      <w:pPr>
        <w:tabs>
          <w:tab w:val="left" w:pos="851"/>
        </w:tabs>
        <w:ind w:left="-142" w:firstLine="142"/>
        <w:rPr>
          <w:b/>
          <w:bCs/>
          <w:strike/>
          <w:sz w:val="22"/>
          <w:szCs w:val="22"/>
        </w:rPr>
      </w:pPr>
    </w:p>
    <w:p w14:paraId="72D7ADEF" w14:textId="77777777" w:rsidR="00975A17" w:rsidRDefault="00975A17" w:rsidP="00975A17">
      <w:pPr>
        <w:tabs>
          <w:tab w:val="left" w:pos="851"/>
        </w:tabs>
        <w:ind w:left="-142" w:firstLine="142"/>
        <w:rPr>
          <w:b/>
          <w:bCs/>
          <w:strike/>
          <w:sz w:val="22"/>
          <w:szCs w:val="22"/>
        </w:rPr>
      </w:pPr>
    </w:p>
    <w:p w14:paraId="5738AB73" w14:textId="77777777" w:rsidR="00975A17" w:rsidRDefault="00975A17" w:rsidP="00975A17">
      <w:pPr>
        <w:tabs>
          <w:tab w:val="left" w:pos="851"/>
        </w:tabs>
        <w:ind w:left="-142" w:firstLine="142"/>
        <w:rPr>
          <w:b/>
          <w:bCs/>
          <w:strike/>
          <w:sz w:val="22"/>
          <w:szCs w:val="22"/>
        </w:rPr>
      </w:pPr>
    </w:p>
    <w:p w14:paraId="34163DE9"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5451D308"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219CD5E"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12E88BD5" w14:textId="77777777" w:rsidR="00975A17" w:rsidRDefault="00975A17" w:rsidP="00975A17">
      <w:pPr>
        <w:jc w:val="center"/>
        <w:rPr>
          <w:b/>
          <w:sz w:val="22"/>
          <w:szCs w:val="24"/>
        </w:rPr>
      </w:pPr>
    </w:p>
    <w:p w14:paraId="7E492771" w14:textId="77777777" w:rsidR="00975A17" w:rsidRPr="00E66F78" w:rsidRDefault="00975A17" w:rsidP="00975A17">
      <w:pPr>
        <w:jc w:val="center"/>
        <w:rPr>
          <w:b/>
          <w:sz w:val="22"/>
          <w:szCs w:val="24"/>
        </w:rPr>
      </w:pPr>
    </w:p>
    <w:p w14:paraId="577B1BAD" w14:textId="77777777" w:rsidR="00975A17" w:rsidRPr="00111016" w:rsidRDefault="00975A17" w:rsidP="00975A17">
      <w:pPr>
        <w:tabs>
          <w:tab w:val="left" w:pos="0"/>
        </w:tabs>
        <w:rPr>
          <w:sz w:val="22"/>
          <w:szCs w:val="22"/>
        </w:rPr>
      </w:pPr>
      <w:bookmarkStart w:id="122" w:name="_Hlk106046176"/>
      <w:r w:rsidRPr="00111016">
        <w:rPr>
          <w:sz w:val="22"/>
          <w:szCs w:val="22"/>
        </w:rPr>
        <w:t>Nazwa Wykonawcy: ............................................................................................</w:t>
      </w:r>
      <w:r>
        <w:rPr>
          <w:sz w:val="22"/>
          <w:szCs w:val="22"/>
        </w:rPr>
        <w:t>..................</w:t>
      </w:r>
      <w:r w:rsidRPr="00111016">
        <w:rPr>
          <w:sz w:val="22"/>
          <w:szCs w:val="22"/>
        </w:rPr>
        <w:t>.......................</w:t>
      </w:r>
    </w:p>
    <w:p w14:paraId="28E19EFB" w14:textId="77777777" w:rsidR="00975A17" w:rsidRPr="00111016" w:rsidRDefault="00975A17" w:rsidP="00975A17">
      <w:pPr>
        <w:tabs>
          <w:tab w:val="left" w:pos="0"/>
        </w:tabs>
        <w:rPr>
          <w:color w:val="FF0000"/>
        </w:rPr>
      </w:pPr>
    </w:p>
    <w:p w14:paraId="729CC292" w14:textId="77777777" w:rsidR="00975A17" w:rsidRPr="00111016" w:rsidRDefault="00975A17" w:rsidP="00975A17">
      <w:pPr>
        <w:jc w:val="both"/>
      </w:pPr>
    </w:p>
    <w:p w14:paraId="02E14E82" w14:textId="77777777"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88D8142" w14:textId="77777777" w:rsidR="00975A17" w:rsidRPr="002B3992" w:rsidRDefault="00975A17" w:rsidP="00975A17">
      <w:pPr>
        <w:jc w:val="both"/>
        <w:rPr>
          <w:sz w:val="22"/>
          <w:szCs w:val="22"/>
        </w:rPr>
      </w:pPr>
    </w:p>
    <w:p w14:paraId="07A48504"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4D8FB23C" w14:textId="77777777" w:rsidR="00975A17" w:rsidRPr="002B3992" w:rsidRDefault="00975A17" w:rsidP="00975A17">
      <w:pPr>
        <w:ind w:left="284" w:hanging="284"/>
        <w:jc w:val="both"/>
        <w:rPr>
          <w:sz w:val="22"/>
          <w:szCs w:val="22"/>
        </w:rPr>
      </w:pPr>
    </w:p>
    <w:p w14:paraId="1CB58217" w14:textId="77777777" w:rsidR="00975A17" w:rsidRPr="002B3992" w:rsidRDefault="00975A17" w:rsidP="00975A17">
      <w:pPr>
        <w:jc w:val="both"/>
        <w:rPr>
          <w:b/>
          <w:sz w:val="22"/>
          <w:szCs w:val="22"/>
        </w:rPr>
      </w:pPr>
      <w:r w:rsidRPr="002B3992">
        <w:rPr>
          <w:b/>
          <w:sz w:val="22"/>
          <w:szCs w:val="22"/>
        </w:rPr>
        <w:t>lub</w:t>
      </w:r>
    </w:p>
    <w:p w14:paraId="7A4C5B1C" w14:textId="77777777" w:rsidR="00975A17" w:rsidRPr="002B3992" w:rsidRDefault="00975A17" w:rsidP="00975A17">
      <w:pPr>
        <w:jc w:val="both"/>
        <w:rPr>
          <w:b/>
          <w:sz w:val="22"/>
          <w:szCs w:val="22"/>
        </w:rPr>
      </w:pPr>
    </w:p>
    <w:p w14:paraId="5E502832"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4422FD13"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6D5401AF" w14:textId="77777777" w:rsidTr="00994616">
        <w:tc>
          <w:tcPr>
            <w:tcW w:w="959" w:type="dxa"/>
          </w:tcPr>
          <w:p w14:paraId="0D53A5DC" w14:textId="77777777" w:rsidR="00975A17" w:rsidRPr="00E66F78" w:rsidRDefault="00975A17" w:rsidP="00994616">
            <w:pPr>
              <w:jc w:val="both"/>
              <w:rPr>
                <w:sz w:val="24"/>
                <w:szCs w:val="24"/>
              </w:rPr>
            </w:pPr>
            <w:r w:rsidRPr="00E66F78">
              <w:rPr>
                <w:sz w:val="24"/>
                <w:szCs w:val="24"/>
              </w:rPr>
              <w:t>Lp.</w:t>
            </w:r>
          </w:p>
        </w:tc>
        <w:tc>
          <w:tcPr>
            <w:tcW w:w="8251" w:type="dxa"/>
          </w:tcPr>
          <w:p w14:paraId="5D0EA83C" w14:textId="77777777" w:rsidR="00975A17" w:rsidRPr="00E66F78" w:rsidRDefault="00975A17" w:rsidP="00994616">
            <w:pPr>
              <w:jc w:val="both"/>
              <w:rPr>
                <w:sz w:val="24"/>
                <w:szCs w:val="24"/>
              </w:rPr>
            </w:pPr>
            <w:r w:rsidRPr="00E66F78">
              <w:rPr>
                <w:sz w:val="24"/>
                <w:szCs w:val="24"/>
              </w:rPr>
              <w:t>Nazwa podmiotu, adres</w:t>
            </w:r>
          </w:p>
          <w:p w14:paraId="1658F24C" w14:textId="77777777" w:rsidR="00975A17" w:rsidRPr="00E66F78" w:rsidRDefault="00975A17" w:rsidP="00994616">
            <w:pPr>
              <w:jc w:val="both"/>
              <w:rPr>
                <w:sz w:val="24"/>
                <w:szCs w:val="24"/>
              </w:rPr>
            </w:pPr>
          </w:p>
        </w:tc>
      </w:tr>
      <w:tr w:rsidR="00975A17" w:rsidRPr="00E66F78" w14:paraId="7DAC9A63" w14:textId="77777777" w:rsidTr="00994616">
        <w:tc>
          <w:tcPr>
            <w:tcW w:w="959" w:type="dxa"/>
          </w:tcPr>
          <w:p w14:paraId="4AD179A1" w14:textId="77777777" w:rsidR="00975A17" w:rsidRPr="00E66F78" w:rsidRDefault="00975A17" w:rsidP="00994616">
            <w:pPr>
              <w:jc w:val="both"/>
              <w:rPr>
                <w:sz w:val="24"/>
                <w:szCs w:val="24"/>
              </w:rPr>
            </w:pPr>
          </w:p>
        </w:tc>
        <w:tc>
          <w:tcPr>
            <w:tcW w:w="8251" w:type="dxa"/>
          </w:tcPr>
          <w:p w14:paraId="6133F46C" w14:textId="77777777" w:rsidR="00975A17" w:rsidRPr="00E66F78" w:rsidRDefault="00975A17" w:rsidP="00994616">
            <w:pPr>
              <w:jc w:val="both"/>
              <w:rPr>
                <w:sz w:val="24"/>
                <w:szCs w:val="24"/>
              </w:rPr>
            </w:pPr>
          </w:p>
          <w:p w14:paraId="2134B265" w14:textId="77777777" w:rsidR="00975A17" w:rsidRPr="00E66F78" w:rsidRDefault="00975A17" w:rsidP="00994616">
            <w:pPr>
              <w:jc w:val="both"/>
              <w:rPr>
                <w:sz w:val="24"/>
                <w:szCs w:val="24"/>
              </w:rPr>
            </w:pPr>
          </w:p>
        </w:tc>
      </w:tr>
      <w:tr w:rsidR="00975A17" w:rsidRPr="00E66F78" w14:paraId="5480B1F3" w14:textId="77777777" w:rsidTr="00994616">
        <w:tc>
          <w:tcPr>
            <w:tcW w:w="959" w:type="dxa"/>
          </w:tcPr>
          <w:p w14:paraId="61ABD607" w14:textId="77777777" w:rsidR="00975A17" w:rsidRPr="00E66F78" w:rsidRDefault="00975A17" w:rsidP="00994616">
            <w:pPr>
              <w:jc w:val="both"/>
              <w:rPr>
                <w:sz w:val="24"/>
                <w:szCs w:val="24"/>
              </w:rPr>
            </w:pPr>
          </w:p>
          <w:p w14:paraId="183EB35F" w14:textId="77777777" w:rsidR="00975A17" w:rsidRPr="00E66F78" w:rsidRDefault="00975A17" w:rsidP="00994616">
            <w:pPr>
              <w:jc w:val="both"/>
              <w:rPr>
                <w:sz w:val="24"/>
                <w:szCs w:val="24"/>
              </w:rPr>
            </w:pPr>
          </w:p>
        </w:tc>
        <w:tc>
          <w:tcPr>
            <w:tcW w:w="8251" w:type="dxa"/>
          </w:tcPr>
          <w:p w14:paraId="3873FB69" w14:textId="77777777" w:rsidR="00975A17" w:rsidRPr="00E66F78" w:rsidRDefault="00975A17" w:rsidP="00994616">
            <w:pPr>
              <w:jc w:val="both"/>
              <w:rPr>
                <w:sz w:val="24"/>
                <w:szCs w:val="24"/>
              </w:rPr>
            </w:pPr>
          </w:p>
        </w:tc>
      </w:tr>
      <w:tr w:rsidR="00975A17" w:rsidRPr="00E66F78" w14:paraId="16A0D4B6" w14:textId="77777777" w:rsidTr="00994616">
        <w:tc>
          <w:tcPr>
            <w:tcW w:w="959" w:type="dxa"/>
          </w:tcPr>
          <w:p w14:paraId="6837AA11" w14:textId="77777777" w:rsidR="00975A17" w:rsidRPr="00E66F78" w:rsidRDefault="00975A17" w:rsidP="00994616">
            <w:pPr>
              <w:jc w:val="both"/>
              <w:rPr>
                <w:sz w:val="24"/>
                <w:szCs w:val="24"/>
              </w:rPr>
            </w:pPr>
          </w:p>
          <w:p w14:paraId="3A843281" w14:textId="77777777" w:rsidR="00975A17" w:rsidRPr="00E66F78" w:rsidRDefault="00975A17" w:rsidP="00994616">
            <w:pPr>
              <w:jc w:val="both"/>
              <w:rPr>
                <w:sz w:val="24"/>
                <w:szCs w:val="24"/>
              </w:rPr>
            </w:pPr>
          </w:p>
        </w:tc>
        <w:tc>
          <w:tcPr>
            <w:tcW w:w="8251" w:type="dxa"/>
          </w:tcPr>
          <w:p w14:paraId="7C926104" w14:textId="77777777" w:rsidR="00975A17" w:rsidRPr="00E66F78" w:rsidRDefault="00975A17" w:rsidP="00994616">
            <w:pPr>
              <w:jc w:val="both"/>
              <w:rPr>
                <w:sz w:val="24"/>
                <w:szCs w:val="24"/>
              </w:rPr>
            </w:pPr>
          </w:p>
        </w:tc>
      </w:tr>
      <w:tr w:rsidR="00975A17" w:rsidRPr="00E66F78" w14:paraId="0FF79677" w14:textId="77777777" w:rsidTr="00994616">
        <w:tc>
          <w:tcPr>
            <w:tcW w:w="959" w:type="dxa"/>
          </w:tcPr>
          <w:p w14:paraId="330D0024" w14:textId="77777777" w:rsidR="00975A17" w:rsidRPr="00E66F78" w:rsidRDefault="00975A17" w:rsidP="00994616">
            <w:pPr>
              <w:jc w:val="both"/>
              <w:rPr>
                <w:sz w:val="24"/>
                <w:szCs w:val="24"/>
              </w:rPr>
            </w:pPr>
          </w:p>
          <w:p w14:paraId="14CB3D7F" w14:textId="77777777" w:rsidR="00975A17" w:rsidRPr="00E66F78" w:rsidRDefault="00975A17" w:rsidP="00994616">
            <w:pPr>
              <w:jc w:val="both"/>
              <w:rPr>
                <w:sz w:val="24"/>
                <w:szCs w:val="24"/>
              </w:rPr>
            </w:pPr>
          </w:p>
        </w:tc>
        <w:tc>
          <w:tcPr>
            <w:tcW w:w="8251" w:type="dxa"/>
          </w:tcPr>
          <w:p w14:paraId="5402F180" w14:textId="77777777" w:rsidR="00975A17" w:rsidRPr="00E66F78" w:rsidRDefault="00975A17" w:rsidP="00994616">
            <w:pPr>
              <w:jc w:val="both"/>
              <w:rPr>
                <w:sz w:val="24"/>
                <w:szCs w:val="24"/>
              </w:rPr>
            </w:pPr>
          </w:p>
        </w:tc>
      </w:tr>
    </w:tbl>
    <w:p w14:paraId="28541A57" w14:textId="77777777" w:rsidR="00975A17" w:rsidRPr="00E66F78" w:rsidRDefault="00975A17" w:rsidP="00975A17">
      <w:pPr>
        <w:jc w:val="both"/>
        <w:rPr>
          <w:sz w:val="24"/>
          <w:szCs w:val="24"/>
        </w:rPr>
      </w:pPr>
    </w:p>
    <w:p w14:paraId="3D833D8B" w14:textId="77777777" w:rsidR="00975A17" w:rsidRPr="00E66F78" w:rsidRDefault="00975A17" w:rsidP="00975A17">
      <w:pPr>
        <w:jc w:val="both"/>
        <w:rPr>
          <w:sz w:val="24"/>
          <w:szCs w:val="24"/>
        </w:rPr>
      </w:pPr>
    </w:p>
    <w:p w14:paraId="6EDCD157" w14:textId="77777777" w:rsidR="00975A17" w:rsidRPr="00E66F78" w:rsidRDefault="00975A17" w:rsidP="00975A17">
      <w:pPr>
        <w:rPr>
          <w:sz w:val="22"/>
          <w:szCs w:val="22"/>
        </w:rPr>
      </w:pPr>
      <w:r w:rsidRPr="00E66F78">
        <w:rPr>
          <w:sz w:val="22"/>
          <w:szCs w:val="22"/>
        </w:rPr>
        <w:t>*) –zaznaczyć odpowiednio</w:t>
      </w:r>
    </w:p>
    <w:p w14:paraId="2857DA43" w14:textId="77777777" w:rsidR="00975A17" w:rsidRPr="00E66F78" w:rsidRDefault="00975A17" w:rsidP="00975A17">
      <w:pPr>
        <w:rPr>
          <w:sz w:val="22"/>
          <w:szCs w:val="22"/>
        </w:rPr>
      </w:pPr>
    </w:p>
    <w:p w14:paraId="4D5D064B" w14:textId="77777777" w:rsidR="00975A17" w:rsidRDefault="00975A17" w:rsidP="00975A17">
      <w:pPr>
        <w:rPr>
          <w:i/>
          <w:iCs/>
        </w:rPr>
      </w:pPr>
    </w:p>
    <w:p w14:paraId="04C74FCE" w14:textId="77777777" w:rsidR="00975A17" w:rsidRDefault="00975A17" w:rsidP="00975A17">
      <w:pPr>
        <w:rPr>
          <w:i/>
          <w:iCs/>
        </w:rPr>
      </w:pPr>
    </w:p>
    <w:p w14:paraId="6D4D3C2B" w14:textId="77777777" w:rsidR="00975A17" w:rsidRDefault="00975A17" w:rsidP="00975A17">
      <w:pPr>
        <w:rPr>
          <w:i/>
          <w:iCs/>
        </w:rPr>
      </w:pPr>
    </w:p>
    <w:p w14:paraId="470A2F83" w14:textId="77777777" w:rsidR="00975A17" w:rsidRDefault="00975A17" w:rsidP="00975A17">
      <w:pPr>
        <w:rPr>
          <w:i/>
          <w:iCs/>
        </w:rPr>
      </w:pPr>
    </w:p>
    <w:p w14:paraId="6CCD9206" w14:textId="77777777" w:rsidR="00975A17" w:rsidRDefault="00975A17" w:rsidP="00975A17">
      <w:pPr>
        <w:rPr>
          <w:i/>
          <w:iCs/>
        </w:rPr>
      </w:pPr>
    </w:p>
    <w:p w14:paraId="2567DD6D"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1CA67225" w14:textId="77777777" w:rsidR="00975A17" w:rsidRPr="00E66F78" w:rsidRDefault="00975A17" w:rsidP="00975A17"/>
    <w:bookmarkEnd w:id="122"/>
    <w:p w14:paraId="3875BD39" w14:textId="77777777" w:rsidR="00975A17" w:rsidRPr="00E66F78" w:rsidRDefault="00975A17" w:rsidP="00975A17"/>
    <w:p w14:paraId="17E90E00" w14:textId="77777777" w:rsidR="00975A17" w:rsidRPr="00E66F78" w:rsidRDefault="00975A17" w:rsidP="00975A17"/>
    <w:p w14:paraId="62CAC4C1" w14:textId="77777777" w:rsidR="00975A17" w:rsidRPr="00E66F78" w:rsidRDefault="00975A17" w:rsidP="00975A17">
      <w:pPr>
        <w:tabs>
          <w:tab w:val="left" w:pos="851"/>
        </w:tabs>
        <w:rPr>
          <w:b/>
          <w:bCs/>
          <w:sz w:val="24"/>
          <w:szCs w:val="24"/>
        </w:rPr>
      </w:pPr>
    </w:p>
    <w:p w14:paraId="17EB0724" w14:textId="77777777" w:rsidR="00975A17" w:rsidRPr="00E66F78" w:rsidRDefault="00975A17" w:rsidP="00975A17">
      <w:pPr>
        <w:tabs>
          <w:tab w:val="left" w:pos="851"/>
        </w:tabs>
        <w:rPr>
          <w:b/>
          <w:bCs/>
          <w:sz w:val="24"/>
          <w:szCs w:val="24"/>
        </w:rPr>
      </w:pPr>
    </w:p>
    <w:p w14:paraId="2E7DC08D" w14:textId="77777777" w:rsidR="00975A17" w:rsidRPr="00E66F78" w:rsidRDefault="00975A17" w:rsidP="00975A17">
      <w:pPr>
        <w:tabs>
          <w:tab w:val="left" w:pos="851"/>
        </w:tabs>
        <w:rPr>
          <w:b/>
          <w:bCs/>
          <w:sz w:val="24"/>
          <w:szCs w:val="24"/>
        </w:rPr>
      </w:pPr>
    </w:p>
    <w:p w14:paraId="2950BE36" w14:textId="77777777" w:rsidR="00975A17" w:rsidRPr="00E66F78" w:rsidRDefault="00975A17" w:rsidP="00975A17">
      <w:pPr>
        <w:tabs>
          <w:tab w:val="left" w:pos="851"/>
        </w:tabs>
        <w:rPr>
          <w:b/>
          <w:bCs/>
          <w:sz w:val="24"/>
          <w:szCs w:val="24"/>
        </w:rPr>
      </w:pPr>
    </w:p>
    <w:p w14:paraId="199DE10E" w14:textId="77777777" w:rsidR="00975A17" w:rsidRPr="00E66F78" w:rsidRDefault="00975A17" w:rsidP="00975A17">
      <w:pPr>
        <w:tabs>
          <w:tab w:val="left" w:pos="851"/>
        </w:tabs>
        <w:rPr>
          <w:b/>
          <w:bCs/>
          <w:sz w:val="24"/>
          <w:szCs w:val="24"/>
        </w:rPr>
      </w:pPr>
    </w:p>
    <w:p w14:paraId="58CF9BD8" w14:textId="77777777" w:rsidR="00975A17" w:rsidRPr="00E66F78" w:rsidRDefault="00975A17" w:rsidP="00975A17">
      <w:pPr>
        <w:tabs>
          <w:tab w:val="left" w:pos="851"/>
        </w:tabs>
        <w:rPr>
          <w:b/>
          <w:bCs/>
          <w:sz w:val="24"/>
          <w:szCs w:val="24"/>
        </w:rPr>
      </w:pPr>
    </w:p>
    <w:p w14:paraId="2F9A8B6E"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4.3 do SWZ </w:t>
      </w:r>
      <w:r>
        <w:rPr>
          <w:rFonts w:eastAsiaTheme="majorEastAsia"/>
          <w:b/>
          <w:bCs/>
          <w:color w:val="365F91" w:themeColor="accent1" w:themeShade="BF"/>
          <w:spacing w:val="20"/>
          <w:sz w:val="24"/>
          <w:szCs w:val="24"/>
        </w:rPr>
        <w:t>– WYKAZ WYKONANYCH ROBÓT BUDOWLANYCH</w:t>
      </w:r>
    </w:p>
    <w:p w14:paraId="56E3CC42" w14:textId="77777777" w:rsidR="00975A17" w:rsidRPr="00CF5B28" w:rsidRDefault="00975A17" w:rsidP="00975A17">
      <w:pPr>
        <w:spacing w:after="160" w:line="259" w:lineRule="auto"/>
        <w:jc w:val="both"/>
        <w:rPr>
          <w:rFonts w:eastAsiaTheme="majorEastAsia"/>
          <w:b/>
          <w:bCs/>
          <w:sz w:val="24"/>
          <w:szCs w:val="24"/>
        </w:rPr>
      </w:pPr>
      <w:bookmarkStart w:id="123" w:name="_Hlk106046238"/>
    </w:p>
    <w:p w14:paraId="7C1FDCE2"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6D69D34B" w14:textId="77777777" w:rsidR="00975A17" w:rsidRPr="008057B2" w:rsidRDefault="00975A17" w:rsidP="00975A17">
      <w:pPr>
        <w:jc w:val="center"/>
        <w:rPr>
          <w:b/>
          <w:sz w:val="24"/>
          <w:szCs w:val="24"/>
        </w:rPr>
      </w:pPr>
    </w:p>
    <w:p w14:paraId="0FDBD491"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F767CF0" w14:textId="77777777" w:rsidR="00975A17" w:rsidRPr="008057B2" w:rsidRDefault="00975A17" w:rsidP="00975A17">
      <w:pPr>
        <w:tabs>
          <w:tab w:val="left" w:pos="0"/>
        </w:tabs>
        <w:rPr>
          <w:sz w:val="22"/>
          <w:szCs w:val="22"/>
        </w:rPr>
      </w:pPr>
    </w:p>
    <w:p w14:paraId="7FA40137" w14:textId="77777777" w:rsidR="00975A17" w:rsidRPr="00E66F78" w:rsidRDefault="00975A17" w:rsidP="00975A17">
      <w:pPr>
        <w:tabs>
          <w:tab w:val="left" w:pos="851"/>
        </w:tabs>
        <w:jc w:val="both"/>
        <w:rPr>
          <w:sz w:val="24"/>
          <w:szCs w:val="24"/>
          <w:lang w:eastAsia="zh-CN"/>
        </w:rPr>
      </w:pPr>
    </w:p>
    <w:p w14:paraId="51CF88E6"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D4B9572" w14:textId="77777777" w:rsidTr="00994616">
        <w:tc>
          <w:tcPr>
            <w:tcW w:w="426" w:type="dxa"/>
            <w:vAlign w:val="center"/>
          </w:tcPr>
          <w:p w14:paraId="21C3CB61"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6F5E0A53"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05BEF3F0"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09A0F351"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7EA31595"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517FE6F2" w14:textId="77777777" w:rsidR="00975A17" w:rsidRPr="002B3992" w:rsidRDefault="00975A17" w:rsidP="00994616">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32CBA875"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4A0A627A"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0B70B139"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71A65085" w14:textId="77777777" w:rsidTr="00994616">
        <w:tc>
          <w:tcPr>
            <w:tcW w:w="426" w:type="dxa"/>
            <w:vAlign w:val="center"/>
          </w:tcPr>
          <w:p w14:paraId="57B12A07"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42A632DF"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7CFA772A"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2FBA848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217A71FB"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71735C3C"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A02473" w:rsidRPr="00BE4794" w14:paraId="51F740E6" w14:textId="77777777" w:rsidTr="006A4644">
        <w:tc>
          <w:tcPr>
            <w:tcW w:w="9214" w:type="dxa"/>
            <w:gridSpan w:val="6"/>
            <w:vAlign w:val="center"/>
          </w:tcPr>
          <w:p w14:paraId="1F45C084" w14:textId="56851C47" w:rsidR="00A02473" w:rsidRPr="00752414" w:rsidRDefault="00752414" w:rsidP="00752414">
            <w:pPr>
              <w:spacing w:line="276" w:lineRule="auto"/>
              <w:jc w:val="both"/>
              <w:rPr>
                <w:lang w:eastAsia="en-US"/>
              </w:rPr>
            </w:pPr>
            <w:r>
              <w:rPr>
                <w:lang w:eastAsia="en-US"/>
              </w:rPr>
              <w:t>WARUNEK: w okresie ostatnich 5 lat przed terminem składania ofert (a jeżeli okres prowadzenia działalności jest krótszy – w tym okresie) wykonał co najmniej dwie roboty budowlane obejmujące wykonanie modernizacji lub przebudowy lub remontu budynków, na wartość łączną nie niższą niż 100 000,00 PLN brutto.</w:t>
            </w:r>
          </w:p>
        </w:tc>
      </w:tr>
      <w:tr w:rsidR="00975A17" w:rsidRPr="00E66F78" w14:paraId="03A50B1F" w14:textId="77777777" w:rsidTr="00994616">
        <w:trPr>
          <w:cantSplit/>
          <w:trHeight w:val="735"/>
        </w:trPr>
        <w:tc>
          <w:tcPr>
            <w:tcW w:w="426" w:type="dxa"/>
            <w:vAlign w:val="center"/>
          </w:tcPr>
          <w:p w14:paraId="41CB8955"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38606276" w14:textId="77777777" w:rsidR="00975A17" w:rsidRPr="00E66F78" w:rsidRDefault="00975A17" w:rsidP="00994616">
            <w:pPr>
              <w:tabs>
                <w:tab w:val="left" w:pos="851"/>
              </w:tabs>
              <w:jc w:val="both"/>
              <w:rPr>
                <w:sz w:val="24"/>
                <w:szCs w:val="24"/>
                <w:lang w:eastAsia="zh-CN"/>
              </w:rPr>
            </w:pPr>
          </w:p>
          <w:p w14:paraId="64AE27E0" w14:textId="77777777" w:rsidR="00975A17" w:rsidRPr="00E66F78" w:rsidRDefault="00975A17" w:rsidP="00994616">
            <w:pPr>
              <w:tabs>
                <w:tab w:val="left" w:pos="851"/>
              </w:tabs>
              <w:jc w:val="both"/>
              <w:rPr>
                <w:sz w:val="24"/>
                <w:szCs w:val="24"/>
                <w:lang w:eastAsia="zh-CN"/>
              </w:rPr>
            </w:pPr>
          </w:p>
        </w:tc>
        <w:tc>
          <w:tcPr>
            <w:tcW w:w="1559" w:type="dxa"/>
          </w:tcPr>
          <w:p w14:paraId="083CA282" w14:textId="77777777" w:rsidR="00975A17" w:rsidRPr="002B3992" w:rsidRDefault="00975A17" w:rsidP="00994616">
            <w:pPr>
              <w:tabs>
                <w:tab w:val="left" w:pos="851"/>
              </w:tabs>
              <w:jc w:val="both"/>
              <w:rPr>
                <w:b/>
                <w:sz w:val="24"/>
                <w:szCs w:val="24"/>
                <w:lang w:eastAsia="zh-CN"/>
              </w:rPr>
            </w:pPr>
          </w:p>
        </w:tc>
        <w:tc>
          <w:tcPr>
            <w:tcW w:w="1417" w:type="dxa"/>
          </w:tcPr>
          <w:p w14:paraId="1932F872" w14:textId="77777777" w:rsidR="00975A17" w:rsidRPr="002B3992" w:rsidRDefault="00975A17" w:rsidP="00994616">
            <w:pPr>
              <w:tabs>
                <w:tab w:val="left" w:pos="851"/>
              </w:tabs>
              <w:jc w:val="both"/>
              <w:rPr>
                <w:b/>
                <w:sz w:val="24"/>
                <w:szCs w:val="24"/>
                <w:lang w:eastAsia="zh-CN"/>
              </w:rPr>
            </w:pPr>
          </w:p>
        </w:tc>
        <w:tc>
          <w:tcPr>
            <w:tcW w:w="1560" w:type="dxa"/>
          </w:tcPr>
          <w:p w14:paraId="5371EF20" w14:textId="77777777" w:rsidR="00975A17" w:rsidRPr="00E66F78" w:rsidRDefault="00975A17" w:rsidP="00994616">
            <w:pPr>
              <w:tabs>
                <w:tab w:val="left" w:pos="851"/>
              </w:tabs>
              <w:jc w:val="both"/>
              <w:rPr>
                <w:b/>
                <w:sz w:val="24"/>
                <w:szCs w:val="24"/>
                <w:lang w:eastAsia="zh-CN"/>
              </w:rPr>
            </w:pPr>
          </w:p>
        </w:tc>
        <w:tc>
          <w:tcPr>
            <w:tcW w:w="1842" w:type="dxa"/>
          </w:tcPr>
          <w:p w14:paraId="54EF83ED" w14:textId="77777777" w:rsidR="00975A17" w:rsidRPr="00E66F78" w:rsidRDefault="00975A17" w:rsidP="00994616">
            <w:pPr>
              <w:tabs>
                <w:tab w:val="left" w:pos="851"/>
              </w:tabs>
              <w:jc w:val="both"/>
              <w:rPr>
                <w:b/>
                <w:color w:val="7030A0"/>
                <w:sz w:val="24"/>
                <w:szCs w:val="24"/>
                <w:lang w:eastAsia="zh-CN"/>
              </w:rPr>
            </w:pPr>
          </w:p>
        </w:tc>
      </w:tr>
      <w:tr w:rsidR="00975A17" w:rsidRPr="00E66F78" w14:paraId="394E4789" w14:textId="77777777" w:rsidTr="00994616">
        <w:trPr>
          <w:cantSplit/>
          <w:trHeight w:val="598"/>
        </w:trPr>
        <w:tc>
          <w:tcPr>
            <w:tcW w:w="426" w:type="dxa"/>
            <w:vAlign w:val="center"/>
          </w:tcPr>
          <w:p w14:paraId="6DA84694"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6BA87CF2" w14:textId="77777777" w:rsidR="00975A17" w:rsidRPr="00E66F78" w:rsidRDefault="00975A17" w:rsidP="00994616">
            <w:pPr>
              <w:tabs>
                <w:tab w:val="left" w:pos="851"/>
              </w:tabs>
              <w:jc w:val="both"/>
              <w:rPr>
                <w:sz w:val="24"/>
                <w:szCs w:val="24"/>
                <w:lang w:eastAsia="zh-CN"/>
              </w:rPr>
            </w:pPr>
          </w:p>
          <w:p w14:paraId="39CE4062" w14:textId="77777777" w:rsidR="00975A17" w:rsidRPr="00E66F78" w:rsidRDefault="00975A17" w:rsidP="00994616">
            <w:pPr>
              <w:tabs>
                <w:tab w:val="left" w:pos="851"/>
              </w:tabs>
              <w:jc w:val="both"/>
              <w:rPr>
                <w:sz w:val="24"/>
                <w:szCs w:val="24"/>
                <w:lang w:eastAsia="zh-CN"/>
              </w:rPr>
            </w:pPr>
          </w:p>
          <w:p w14:paraId="3888BBCE" w14:textId="77777777" w:rsidR="00975A17" w:rsidRPr="00E66F78" w:rsidRDefault="00975A17" w:rsidP="00994616">
            <w:pPr>
              <w:tabs>
                <w:tab w:val="left" w:pos="851"/>
              </w:tabs>
              <w:jc w:val="both"/>
              <w:rPr>
                <w:sz w:val="24"/>
                <w:szCs w:val="24"/>
                <w:lang w:eastAsia="zh-CN"/>
              </w:rPr>
            </w:pPr>
          </w:p>
        </w:tc>
        <w:tc>
          <w:tcPr>
            <w:tcW w:w="1559" w:type="dxa"/>
          </w:tcPr>
          <w:p w14:paraId="70999D42" w14:textId="77777777" w:rsidR="00975A17" w:rsidRPr="002B3992" w:rsidRDefault="00975A17" w:rsidP="00994616">
            <w:pPr>
              <w:tabs>
                <w:tab w:val="left" w:pos="851"/>
              </w:tabs>
              <w:jc w:val="both"/>
              <w:rPr>
                <w:b/>
                <w:sz w:val="24"/>
                <w:szCs w:val="24"/>
                <w:lang w:eastAsia="zh-CN"/>
              </w:rPr>
            </w:pPr>
          </w:p>
        </w:tc>
        <w:tc>
          <w:tcPr>
            <w:tcW w:w="1417" w:type="dxa"/>
          </w:tcPr>
          <w:p w14:paraId="5032DB7F" w14:textId="77777777" w:rsidR="00975A17" w:rsidRPr="002B3992" w:rsidRDefault="00975A17" w:rsidP="00994616">
            <w:pPr>
              <w:tabs>
                <w:tab w:val="left" w:pos="851"/>
              </w:tabs>
              <w:jc w:val="both"/>
              <w:rPr>
                <w:b/>
                <w:sz w:val="24"/>
                <w:szCs w:val="24"/>
                <w:lang w:eastAsia="zh-CN"/>
              </w:rPr>
            </w:pPr>
          </w:p>
        </w:tc>
        <w:tc>
          <w:tcPr>
            <w:tcW w:w="1560" w:type="dxa"/>
          </w:tcPr>
          <w:p w14:paraId="4A1B6DFA" w14:textId="77777777" w:rsidR="00975A17" w:rsidRPr="00E66F78" w:rsidRDefault="00975A17" w:rsidP="00994616">
            <w:pPr>
              <w:tabs>
                <w:tab w:val="left" w:pos="851"/>
              </w:tabs>
              <w:jc w:val="both"/>
              <w:rPr>
                <w:b/>
                <w:sz w:val="24"/>
                <w:szCs w:val="24"/>
                <w:lang w:eastAsia="zh-CN"/>
              </w:rPr>
            </w:pPr>
          </w:p>
        </w:tc>
        <w:tc>
          <w:tcPr>
            <w:tcW w:w="1842" w:type="dxa"/>
          </w:tcPr>
          <w:p w14:paraId="1956FDAB" w14:textId="77777777" w:rsidR="00975A17" w:rsidRPr="00E66F78" w:rsidRDefault="00975A17" w:rsidP="00994616">
            <w:pPr>
              <w:tabs>
                <w:tab w:val="left" w:pos="851"/>
              </w:tabs>
              <w:jc w:val="both"/>
              <w:rPr>
                <w:b/>
                <w:color w:val="7030A0"/>
                <w:sz w:val="24"/>
                <w:szCs w:val="24"/>
                <w:lang w:eastAsia="zh-CN"/>
              </w:rPr>
            </w:pPr>
          </w:p>
        </w:tc>
      </w:tr>
      <w:tr w:rsidR="00EC0082" w:rsidRPr="00E66F78" w14:paraId="7A456847" w14:textId="77777777" w:rsidTr="00EC0082">
        <w:trPr>
          <w:cantSplit/>
          <w:trHeight w:val="827"/>
        </w:trPr>
        <w:tc>
          <w:tcPr>
            <w:tcW w:w="426" w:type="dxa"/>
            <w:vAlign w:val="center"/>
          </w:tcPr>
          <w:p w14:paraId="12FDEB5E" w14:textId="0188740D" w:rsidR="00EC0082" w:rsidRPr="008F2B27" w:rsidRDefault="00EC0082" w:rsidP="00994616">
            <w:pPr>
              <w:tabs>
                <w:tab w:val="left" w:pos="851"/>
              </w:tabs>
              <w:jc w:val="center"/>
              <w:rPr>
                <w:b/>
                <w:lang w:eastAsia="zh-CN"/>
              </w:rPr>
            </w:pPr>
            <w:r>
              <w:rPr>
                <w:b/>
                <w:lang w:eastAsia="zh-CN"/>
              </w:rPr>
              <w:t>3</w:t>
            </w:r>
          </w:p>
        </w:tc>
        <w:tc>
          <w:tcPr>
            <w:tcW w:w="2410" w:type="dxa"/>
          </w:tcPr>
          <w:p w14:paraId="323B2E2C" w14:textId="77777777" w:rsidR="00EC0082" w:rsidRPr="00E66F78" w:rsidRDefault="00EC0082" w:rsidP="00994616">
            <w:pPr>
              <w:tabs>
                <w:tab w:val="left" w:pos="851"/>
              </w:tabs>
              <w:jc w:val="both"/>
              <w:rPr>
                <w:sz w:val="24"/>
                <w:szCs w:val="24"/>
                <w:lang w:eastAsia="zh-CN"/>
              </w:rPr>
            </w:pPr>
          </w:p>
        </w:tc>
        <w:tc>
          <w:tcPr>
            <w:tcW w:w="1559" w:type="dxa"/>
          </w:tcPr>
          <w:p w14:paraId="23670A3B" w14:textId="77777777" w:rsidR="00EC0082" w:rsidRPr="002B3992" w:rsidRDefault="00EC0082" w:rsidP="00994616">
            <w:pPr>
              <w:tabs>
                <w:tab w:val="left" w:pos="851"/>
              </w:tabs>
              <w:jc w:val="both"/>
              <w:rPr>
                <w:b/>
                <w:sz w:val="24"/>
                <w:szCs w:val="24"/>
                <w:lang w:eastAsia="zh-CN"/>
              </w:rPr>
            </w:pPr>
          </w:p>
        </w:tc>
        <w:tc>
          <w:tcPr>
            <w:tcW w:w="1417" w:type="dxa"/>
          </w:tcPr>
          <w:p w14:paraId="43002E68" w14:textId="77777777" w:rsidR="00EC0082" w:rsidRPr="002B3992" w:rsidRDefault="00EC0082" w:rsidP="00994616">
            <w:pPr>
              <w:tabs>
                <w:tab w:val="left" w:pos="851"/>
              </w:tabs>
              <w:jc w:val="both"/>
              <w:rPr>
                <w:b/>
                <w:sz w:val="24"/>
                <w:szCs w:val="24"/>
                <w:lang w:eastAsia="zh-CN"/>
              </w:rPr>
            </w:pPr>
          </w:p>
        </w:tc>
        <w:tc>
          <w:tcPr>
            <w:tcW w:w="1560" w:type="dxa"/>
          </w:tcPr>
          <w:p w14:paraId="790135BA" w14:textId="77777777" w:rsidR="00EC0082" w:rsidRPr="00E66F78" w:rsidRDefault="00EC0082" w:rsidP="00994616">
            <w:pPr>
              <w:tabs>
                <w:tab w:val="left" w:pos="851"/>
              </w:tabs>
              <w:jc w:val="both"/>
              <w:rPr>
                <w:b/>
                <w:sz w:val="24"/>
                <w:szCs w:val="24"/>
                <w:lang w:eastAsia="zh-CN"/>
              </w:rPr>
            </w:pPr>
          </w:p>
        </w:tc>
        <w:tc>
          <w:tcPr>
            <w:tcW w:w="1842" w:type="dxa"/>
          </w:tcPr>
          <w:p w14:paraId="3E771AA1" w14:textId="77777777" w:rsidR="00EC0082" w:rsidRPr="00E66F78" w:rsidRDefault="00EC0082" w:rsidP="00994616">
            <w:pPr>
              <w:tabs>
                <w:tab w:val="left" w:pos="851"/>
              </w:tabs>
              <w:jc w:val="both"/>
              <w:rPr>
                <w:b/>
                <w:color w:val="7030A0"/>
                <w:sz w:val="24"/>
                <w:szCs w:val="24"/>
                <w:lang w:eastAsia="zh-CN"/>
              </w:rPr>
            </w:pPr>
          </w:p>
        </w:tc>
      </w:tr>
      <w:tr w:rsidR="00EC0082" w:rsidRPr="00E66F78" w14:paraId="71FC9260" w14:textId="77777777" w:rsidTr="00EC0082">
        <w:trPr>
          <w:cantSplit/>
          <w:trHeight w:val="853"/>
        </w:trPr>
        <w:tc>
          <w:tcPr>
            <w:tcW w:w="426" w:type="dxa"/>
            <w:vAlign w:val="center"/>
          </w:tcPr>
          <w:p w14:paraId="0507EC58" w14:textId="6AD8BDE8" w:rsidR="00EC0082" w:rsidRPr="008F2B27" w:rsidRDefault="00EC0082" w:rsidP="00994616">
            <w:pPr>
              <w:tabs>
                <w:tab w:val="left" w:pos="851"/>
              </w:tabs>
              <w:jc w:val="center"/>
              <w:rPr>
                <w:b/>
                <w:lang w:eastAsia="zh-CN"/>
              </w:rPr>
            </w:pPr>
            <w:r>
              <w:rPr>
                <w:b/>
                <w:lang w:eastAsia="zh-CN"/>
              </w:rPr>
              <w:t>4</w:t>
            </w:r>
          </w:p>
        </w:tc>
        <w:tc>
          <w:tcPr>
            <w:tcW w:w="2410" w:type="dxa"/>
          </w:tcPr>
          <w:p w14:paraId="1C029C60" w14:textId="77777777" w:rsidR="00EC0082" w:rsidRPr="00E66F78" w:rsidRDefault="00EC0082" w:rsidP="00994616">
            <w:pPr>
              <w:tabs>
                <w:tab w:val="left" w:pos="851"/>
              </w:tabs>
              <w:jc w:val="both"/>
              <w:rPr>
                <w:sz w:val="24"/>
                <w:szCs w:val="24"/>
                <w:lang w:eastAsia="zh-CN"/>
              </w:rPr>
            </w:pPr>
          </w:p>
        </w:tc>
        <w:tc>
          <w:tcPr>
            <w:tcW w:w="1559" w:type="dxa"/>
          </w:tcPr>
          <w:p w14:paraId="2B35CF64" w14:textId="77777777" w:rsidR="00EC0082" w:rsidRPr="002B3992" w:rsidRDefault="00EC0082" w:rsidP="00994616">
            <w:pPr>
              <w:tabs>
                <w:tab w:val="left" w:pos="851"/>
              </w:tabs>
              <w:jc w:val="both"/>
              <w:rPr>
                <w:b/>
                <w:sz w:val="24"/>
                <w:szCs w:val="24"/>
                <w:lang w:eastAsia="zh-CN"/>
              </w:rPr>
            </w:pPr>
          </w:p>
        </w:tc>
        <w:tc>
          <w:tcPr>
            <w:tcW w:w="1417" w:type="dxa"/>
          </w:tcPr>
          <w:p w14:paraId="4A61F1DD" w14:textId="77777777" w:rsidR="00EC0082" w:rsidRPr="002B3992" w:rsidRDefault="00EC0082" w:rsidP="00994616">
            <w:pPr>
              <w:tabs>
                <w:tab w:val="left" w:pos="851"/>
              </w:tabs>
              <w:jc w:val="both"/>
              <w:rPr>
                <w:b/>
                <w:sz w:val="24"/>
                <w:szCs w:val="24"/>
                <w:lang w:eastAsia="zh-CN"/>
              </w:rPr>
            </w:pPr>
          </w:p>
        </w:tc>
        <w:tc>
          <w:tcPr>
            <w:tcW w:w="1560" w:type="dxa"/>
          </w:tcPr>
          <w:p w14:paraId="2A889084" w14:textId="77777777" w:rsidR="00EC0082" w:rsidRPr="00E66F78" w:rsidRDefault="00EC0082" w:rsidP="00994616">
            <w:pPr>
              <w:tabs>
                <w:tab w:val="left" w:pos="851"/>
              </w:tabs>
              <w:jc w:val="both"/>
              <w:rPr>
                <w:b/>
                <w:sz w:val="24"/>
                <w:szCs w:val="24"/>
                <w:lang w:eastAsia="zh-CN"/>
              </w:rPr>
            </w:pPr>
          </w:p>
        </w:tc>
        <w:tc>
          <w:tcPr>
            <w:tcW w:w="1842" w:type="dxa"/>
          </w:tcPr>
          <w:p w14:paraId="541CDAA3" w14:textId="77777777" w:rsidR="00EC0082" w:rsidRPr="00E66F78" w:rsidRDefault="00EC0082" w:rsidP="00994616">
            <w:pPr>
              <w:tabs>
                <w:tab w:val="left" w:pos="851"/>
              </w:tabs>
              <w:jc w:val="both"/>
              <w:rPr>
                <w:b/>
                <w:color w:val="7030A0"/>
                <w:sz w:val="24"/>
                <w:szCs w:val="24"/>
                <w:lang w:eastAsia="zh-CN"/>
              </w:rPr>
            </w:pPr>
          </w:p>
        </w:tc>
      </w:tr>
    </w:tbl>
    <w:p w14:paraId="0B1B3860"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2E4E7A0A"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3ACB032"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62F02A7B" w14:textId="225E69FD"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w:t>
      </w:r>
      <w:r w:rsidR="00EC0082">
        <w:rPr>
          <w:i/>
          <w:iCs/>
          <w:sz w:val="22"/>
          <w:szCs w:val="22"/>
          <w:lang w:eastAsia="zh-CN"/>
        </w:rPr>
        <w:t xml:space="preserve">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329A92FE" w14:textId="0783355B"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23"/>
    <w:p w14:paraId="6F05D9BC" w14:textId="77777777" w:rsidR="00975A17" w:rsidRDefault="00975A17" w:rsidP="00975A17">
      <w:pPr>
        <w:spacing w:after="160" w:line="259" w:lineRule="auto"/>
        <w:rPr>
          <w:i/>
          <w:iCs/>
        </w:rPr>
      </w:pPr>
      <w:r>
        <w:rPr>
          <w:i/>
          <w:iCs/>
        </w:rPr>
        <w:br w:type="page"/>
      </w:r>
    </w:p>
    <w:p w14:paraId="4E7EFBBB"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788C0747" w14:textId="77777777" w:rsidR="00975A17" w:rsidRDefault="00975A17" w:rsidP="00975A17">
      <w:pPr>
        <w:rPr>
          <w:b/>
          <w:bCs/>
          <w:sz w:val="24"/>
          <w:szCs w:val="24"/>
        </w:rPr>
      </w:pPr>
    </w:p>
    <w:p w14:paraId="2F002089" w14:textId="77777777" w:rsidR="00975A17" w:rsidRDefault="00975A17" w:rsidP="00975A17">
      <w:pPr>
        <w:jc w:val="center"/>
        <w:rPr>
          <w:b/>
          <w:bCs/>
          <w:sz w:val="24"/>
          <w:szCs w:val="24"/>
        </w:rPr>
      </w:pPr>
      <w:bookmarkStart w:id="124" w:name="_Hlk106046293"/>
      <w:r w:rsidRPr="005E5681">
        <w:rPr>
          <w:b/>
          <w:bCs/>
          <w:sz w:val="24"/>
          <w:szCs w:val="24"/>
        </w:rPr>
        <w:t>w zakresie niezbędnym do wykazania spełnienia warunku udziału w postępowaniu</w:t>
      </w:r>
    </w:p>
    <w:p w14:paraId="32ECF76B" w14:textId="77777777" w:rsidR="00975A17" w:rsidRDefault="00975A17" w:rsidP="00975A17">
      <w:pPr>
        <w:rPr>
          <w:b/>
          <w:bCs/>
          <w:sz w:val="24"/>
          <w:szCs w:val="24"/>
        </w:rPr>
      </w:pPr>
    </w:p>
    <w:p w14:paraId="47DCA0EF" w14:textId="77777777" w:rsidR="00975A17" w:rsidRDefault="00975A17" w:rsidP="00975A17">
      <w:pPr>
        <w:rPr>
          <w:b/>
          <w:bCs/>
          <w:sz w:val="24"/>
          <w:szCs w:val="24"/>
        </w:rPr>
      </w:pPr>
    </w:p>
    <w:p w14:paraId="7616BB3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61198812" w14:textId="77777777" w:rsidR="00975A17" w:rsidRPr="00CC1C75" w:rsidRDefault="00975A17" w:rsidP="00975A17">
      <w:pPr>
        <w:tabs>
          <w:tab w:val="left" w:pos="0"/>
        </w:tabs>
        <w:rPr>
          <w:color w:val="FF0000"/>
          <w:sz w:val="22"/>
          <w:szCs w:val="22"/>
        </w:rPr>
      </w:pPr>
    </w:p>
    <w:p w14:paraId="2B85F8E0" w14:textId="77777777" w:rsidR="00975A17" w:rsidRDefault="00975A17" w:rsidP="00975A17">
      <w:pPr>
        <w:jc w:val="both"/>
        <w:rPr>
          <w:sz w:val="24"/>
          <w:szCs w:val="24"/>
        </w:rPr>
      </w:pPr>
    </w:p>
    <w:p w14:paraId="4DA97726" w14:textId="77777777" w:rsidR="00975A17" w:rsidRPr="005E5681" w:rsidRDefault="00975A17" w:rsidP="00975A17">
      <w:pPr>
        <w:rPr>
          <w:b/>
          <w:bCs/>
          <w:sz w:val="24"/>
          <w:szCs w:val="24"/>
        </w:rPr>
      </w:pPr>
    </w:p>
    <w:p w14:paraId="794CDB78"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2823"/>
        <w:gridCol w:w="1319"/>
        <w:gridCol w:w="2457"/>
        <w:gridCol w:w="1965"/>
      </w:tblGrid>
      <w:tr w:rsidR="00096128" w:rsidRPr="00BE4794" w14:paraId="47A7CCF8" w14:textId="77777777" w:rsidTr="00096128">
        <w:trPr>
          <w:cantSplit/>
          <w:trHeight w:val="20"/>
          <w:tblHeader/>
        </w:trPr>
        <w:tc>
          <w:tcPr>
            <w:tcW w:w="423" w:type="pct"/>
            <w:vAlign w:val="center"/>
          </w:tcPr>
          <w:p w14:paraId="148C95AA" w14:textId="6874B337" w:rsidR="00096128" w:rsidRPr="00E75E6A" w:rsidRDefault="00096128" w:rsidP="00096128">
            <w:pPr>
              <w:autoSpaceDN w:val="0"/>
              <w:adjustRightInd w:val="0"/>
              <w:jc w:val="center"/>
              <w:rPr>
                <w:b/>
                <w:sz w:val="18"/>
                <w:szCs w:val="18"/>
              </w:rPr>
            </w:pPr>
            <w:r w:rsidRPr="00E75E6A">
              <w:rPr>
                <w:b/>
                <w:sz w:val="18"/>
                <w:szCs w:val="18"/>
              </w:rPr>
              <w:t>Lp.</w:t>
            </w:r>
          </w:p>
        </w:tc>
        <w:tc>
          <w:tcPr>
            <w:tcW w:w="1509" w:type="pct"/>
            <w:vAlign w:val="center"/>
          </w:tcPr>
          <w:p w14:paraId="70565307" w14:textId="4CD90685" w:rsidR="00096128" w:rsidRPr="00E75E6A" w:rsidRDefault="00096128" w:rsidP="0009612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705" w:type="pct"/>
            <w:vAlign w:val="center"/>
          </w:tcPr>
          <w:p w14:paraId="3ABC1D31" w14:textId="5E56C481" w:rsidR="00096128" w:rsidRPr="00E75E6A" w:rsidRDefault="00096128" w:rsidP="00096128">
            <w:pPr>
              <w:jc w:val="center"/>
              <w:rPr>
                <w:b/>
                <w:sz w:val="18"/>
                <w:szCs w:val="18"/>
              </w:rPr>
            </w:pPr>
            <w:r w:rsidRPr="00E75E6A">
              <w:rPr>
                <w:b/>
                <w:sz w:val="18"/>
                <w:szCs w:val="18"/>
              </w:rPr>
              <w:t>Imię i nazwisko</w:t>
            </w:r>
          </w:p>
        </w:tc>
        <w:tc>
          <w:tcPr>
            <w:tcW w:w="1313" w:type="pct"/>
            <w:shd w:val="clear" w:color="auto" w:fill="auto"/>
            <w:vAlign w:val="center"/>
          </w:tcPr>
          <w:p w14:paraId="191BC997" w14:textId="77777777" w:rsidR="00096128" w:rsidRPr="00E75E6A" w:rsidRDefault="00096128" w:rsidP="00096128">
            <w:pPr>
              <w:jc w:val="center"/>
              <w:rPr>
                <w:b/>
                <w:sz w:val="18"/>
                <w:szCs w:val="18"/>
              </w:rPr>
            </w:pPr>
            <w:r w:rsidRPr="00E75E6A">
              <w:rPr>
                <w:b/>
                <w:sz w:val="18"/>
                <w:szCs w:val="18"/>
              </w:rPr>
              <w:t>Nr dokumentu potwierdzającego posiadane uprawnienia/ kwalifikacje/</w:t>
            </w:r>
          </w:p>
          <w:p w14:paraId="13896F7E" w14:textId="5A117607" w:rsidR="00096128" w:rsidRPr="00E75E6A" w:rsidRDefault="00096128" w:rsidP="00096128">
            <w:pPr>
              <w:jc w:val="center"/>
              <w:rPr>
                <w:b/>
                <w:sz w:val="18"/>
                <w:szCs w:val="18"/>
              </w:rPr>
            </w:pPr>
            <w:r w:rsidRPr="00E75E6A">
              <w:rPr>
                <w:b/>
                <w:sz w:val="18"/>
                <w:szCs w:val="18"/>
              </w:rPr>
              <w:t>wykształcenie</w:t>
            </w:r>
          </w:p>
        </w:tc>
        <w:tc>
          <w:tcPr>
            <w:tcW w:w="1050" w:type="pct"/>
            <w:shd w:val="clear" w:color="auto" w:fill="auto"/>
            <w:vAlign w:val="center"/>
          </w:tcPr>
          <w:p w14:paraId="1A86FD15" w14:textId="272ADDBD" w:rsidR="00096128" w:rsidRPr="00E75E6A" w:rsidRDefault="00096128" w:rsidP="0009612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96128" w:rsidRPr="00E66F78" w14:paraId="0BB2C348" w14:textId="77777777" w:rsidTr="00096128">
        <w:trPr>
          <w:cantSplit/>
          <w:trHeight w:val="20"/>
          <w:tblHeader/>
        </w:trPr>
        <w:tc>
          <w:tcPr>
            <w:tcW w:w="423" w:type="pct"/>
            <w:vAlign w:val="center"/>
          </w:tcPr>
          <w:p w14:paraId="0B6F24BB" w14:textId="5B31A66B" w:rsidR="00096128" w:rsidRPr="00E75E6A" w:rsidRDefault="00096128" w:rsidP="00096128">
            <w:pPr>
              <w:jc w:val="center"/>
              <w:rPr>
                <w:i/>
              </w:rPr>
            </w:pPr>
            <w:r w:rsidRPr="00E75E6A">
              <w:rPr>
                <w:i/>
              </w:rPr>
              <w:t>1</w:t>
            </w:r>
          </w:p>
        </w:tc>
        <w:tc>
          <w:tcPr>
            <w:tcW w:w="1509" w:type="pct"/>
            <w:vAlign w:val="center"/>
          </w:tcPr>
          <w:p w14:paraId="41E0DD38" w14:textId="594E4CB4" w:rsidR="00096128" w:rsidRPr="00E75E6A" w:rsidRDefault="00096128" w:rsidP="00096128">
            <w:pPr>
              <w:tabs>
                <w:tab w:val="left" w:pos="470"/>
              </w:tabs>
              <w:jc w:val="center"/>
              <w:rPr>
                <w:i/>
              </w:rPr>
            </w:pPr>
            <w:r w:rsidRPr="00E75E6A">
              <w:rPr>
                <w:i/>
              </w:rPr>
              <w:t>2</w:t>
            </w:r>
          </w:p>
        </w:tc>
        <w:tc>
          <w:tcPr>
            <w:tcW w:w="705" w:type="pct"/>
            <w:vAlign w:val="center"/>
          </w:tcPr>
          <w:p w14:paraId="6A938B87" w14:textId="02DC7774" w:rsidR="00096128" w:rsidRPr="00E75E6A" w:rsidRDefault="00096128" w:rsidP="00096128">
            <w:pPr>
              <w:jc w:val="center"/>
              <w:rPr>
                <w:i/>
              </w:rPr>
            </w:pPr>
            <w:r w:rsidRPr="00E75E6A">
              <w:rPr>
                <w:i/>
              </w:rPr>
              <w:t>3</w:t>
            </w:r>
          </w:p>
        </w:tc>
        <w:tc>
          <w:tcPr>
            <w:tcW w:w="1313" w:type="pct"/>
            <w:shd w:val="clear" w:color="auto" w:fill="auto"/>
            <w:vAlign w:val="center"/>
          </w:tcPr>
          <w:p w14:paraId="395CA03F" w14:textId="38D6C70E" w:rsidR="00096128" w:rsidRPr="00E75E6A" w:rsidRDefault="00096128" w:rsidP="00096128">
            <w:pPr>
              <w:jc w:val="center"/>
              <w:rPr>
                <w:i/>
              </w:rPr>
            </w:pPr>
            <w:r w:rsidRPr="00E75E6A">
              <w:rPr>
                <w:i/>
              </w:rPr>
              <w:t>4</w:t>
            </w:r>
          </w:p>
        </w:tc>
        <w:tc>
          <w:tcPr>
            <w:tcW w:w="1050" w:type="pct"/>
            <w:shd w:val="clear" w:color="auto" w:fill="auto"/>
            <w:vAlign w:val="center"/>
          </w:tcPr>
          <w:p w14:paraId="317C6170" w14:textId="51AD238E" w:rsidR="00096128" w:rsidRPr="00E75E6A" w:rsidRDefault="00096128" w:rsidP="00096128">
            <w:pPr>
              <w:jc w:val="center"/>
              <w:rPr>
                <w:i/>
              </w:rPr>
            </w:pPr>
            <w:r w:rsidRPr="00E75E6A">
              <w:rPr>
                <w:i/>
              </w:rPr>
              <w:t>5</w:t>
            </w:r>
          </w:p>
        </w:tc>
      </w:tr>
      <w:tr w:rsidR="00096128" w:rsidRPr="00E66F78" w14:paraId="6443D68B" w14:textId="77777777" w:rsidTr="00096128">
        <w:trPr>
          <w:cantSplit/>
          <w:trHeight w:val="20"/>
        </w:trPr>
        <w:tc>
          <w:tcPr>
            <w:tcW w:w="423" w:type="pct"/>
            <w:vAlign w:val="center"/>
          </w:tcPr>
          <w:p w14:paraId="042FF4CC" w14:textId="17FA01BB" w:rsidR="00096128" w:rsidRPr="008F2B27" w:rsidRDefault="00096128" w:rsidP="00096128">
            <w:pPr>
              <w:jc w:val="center"/>
              <w:rPr>
                <w:b/>
              </w:rPr>
            </w:pPr>
            <w:r>
              <w:rPr>
                <w:b/>
              </w:rPr>
              <w:t>1.</w:t>
            </w:r>
          </w:p>
        </w:tc>
        <w:tc>
          <w:tcPr>
            <w:tcW w:w="1509" w:type="pct"/>
            <w:vAlign w:val="center"/>
          </w:tcPr>
          <w:p w14:paraId="3ECEF2CD" w14:textId="299389C0" w:rsidR="00096128" w:rsidRPr="00E66F78" w:rsidRDefault="00096128" w:rsidP="00096128">
            <w:pPr>
              <w:ind w:left="-43"/>
              <w:jc w:val="both"/>
              <w:rPr>
                <w:sz w:val="24"/>
                <w:szCs w:val="24"/>
              </w:rPr>
            </w:pPr>
            <w:r w:rsidRPr="00014565">
              <w:t xml:space="preserve">posiadające uprawnienia budowlane bez ograniczeń do wykonywania samodzielnej funkcji kierownika budowy w specjalności konstrukcyjno-budowlanej bez ograniczeń oraz kwalifikacje do kierowania robotami budowlanymi przy zabytkach nieruchomych wpisanych do rejestru zabytków, zgodnie z Ustawą Prawo budowlane oraz z Art. 37c. Ustawy o ochronie zabytków i opiece nad zabytkami - </w:t>
            </w:r>
            <w:r w:rsidRPr="00014565">
              <w:rPr>
                <w:b/>
                <w:bCs/>
              </w:rPr>
              <w:t>co najmniej jedna osoba</w:t>
            </w:r>
          </w:p>
        </w:tc>
        <w:tc>
          <w:tcPr>
            <w:tcW w:w="705" w:type="pct"/>
            <w:vAlign w:val="center"/>
          </w:tcPr>
          <w:p w14:paraId="24458142" w14:textId="77777777" w:rsidR="00096128" w:rsidRPr="00E66F78" w:rsidRDefault="00096128" w:rsidP="00096128">
            <w:pPr>
              <w:jc w:val="center"/>
              <w:rPr>
                <w:b/>
                <w:bCs/>
                <w:sz w:val="24"/>
                <w:szCs w:val="24"/>
              </w:rPr>
            </w:pPr>
          </w:p>
        </w:tc>
        <w:tc>
          <w:tcPr>
            <w:tcW w:w="1313" w:type="pct"/>
            <w:shd w:val="clear" w:color="auto" w:fill="auto"/>
            <w:vAlign w:val="center"/>
          </w:tcPr>
          <w:p w14:paraId="197C9234" w14:textId="77777777" w:rsidR="00096128" w:rsidRPr="00E66F78" w:rsidRDefault="00096128" w:rsidP="00096128">
            <w:pPr>
              <w:jc w:val="center"/>
              <w:rPr>
                <w:sz w:val="24"/>
                <w:szCs w:val="24"/>
              </w:rPr>
            </w:pPr>
          </w:p>
        </w:tc>
        <w:tc>
          <w:tcPr>
            <w:tcW w:w="1050" w:type="pct"/>
            <w:shd w:val="clear" w:color="auto" w:fill="auto"/>
            <w:vAlign w:val="center"/>
          </w:tcPr>
          <w:p w14:paraId="5B018478" w14:textId="77777777" w:rsidR="00096128" w:rsidRPr="00E66F78" w:rsidRDefault="00096128" w:rsidP="00096128">
            <w:pPr>
              <w:jc w:val="center"/>
              <w:rPr>
                <w:sz w:val="24"/>
                <w:szCs w:val="24"/>
              </w:rPr>
            </w:pPr>
          </w:p>
        </w:tc>
      </w:tr>
      <w:tr w:rsidR="00096128" w:rsidRPr="00E66F78" w14:paraId="363CA902" w14:textId="77777777" w:rsidTr="00096128">
        <w:trPr>
          <w:cantSplit/>
          <w:trHeight w:val="20"/>
        </w:trPr>
        <w:tc>
          <w:tcPr>
            <w:tcW w:w="423" w:type="pct"/>
            <w:vAlign w:val="center"/>
          </w:tcPr>
          <w:p w14:paraId="198A825E" w14:textId="6AAA76A2" w:rsidR="00096128" w:rsidRPr="008F2B27" w:rsidRDefault="00096128" w:rsidP="00096128">
            <w:pPr>
              <w:jc w:val="center"/>
              <w:rPr>
                <w:b/>
              </w:rPr>
            </w:pPr>
            <w:r>
              <w:rPr>
                <w:b/>
              </w:rPr>
              <w:t>2.</w:t>
            </w:r>
          </w:p>
        </w:tc>
        <w:tc>
          <w:tcPr>
            <w:tcW w:w="1509" w:type="pct"/>
            <w:vAlign w:val="center"/>
          </w:tcPr>
          <w:p w14:paraId="71B80AE4" w14:textId="77777777" w:rsidR="00096128" w:rsidRPr="00E66F78" w:rsidRDefault="00096128" w:rsidP="00096128">
            <w:pPr>
              <w:ind w:left="-43"/>
              <w:jc w:val="both"/>
              <w:rPr>
                <w:sz w:val="24"/>
                <w:szCs w:val="24"/>
              </w:rPr>
            </w:pPr>
          </w:p>
        </w:tc>
        <w:tc>
          <w:tcPr>
            <w:tcW w:w="705" w:type="pct"/>
            <w:vAlign w:val="center"/>
          </w:tcPr>
          <w:p w14:paraId="3C86B641" w14:textId="77777777" w:rsidR="00096128" w:rsidRPr="00E66F78" w:rsidRDefault="00096128" w:rsidP="00096128">
            <w:pPr>
              <w:jc w:val="center"/>
              <w:rPr>
                <w:b/>
                <w:bCs/>
                <w:sz w:val="24"/>
                <w:szCs w:val="24"/>
              </w:rPr>
            </w:pPr>
          </w:p>
        </w:tc>
        <w:tc>
          <w:tcPr>
            <w:tcW w:w="1313" w:type="pct"/>
            <w:shd w:val="clear" w:color="auto" w:fill="auto"/>
            <w:vAlign w:val="center"/>
          </w:tcPr>
          <w:p w14:paraId="170AA4F9" w14:textId="77777777" w:rsidR="00096128" w:rsidRPr="00E66F78" w:rsidRDefault="00096128" w:rsidP="00096128">
            <w:pPr>
              <w:jc w:val="center"/>
              <w:rPr>
                <w:sz w:val="24"/>
                <w:szCs w:val="24"/>
              </w:rPr>
            </w:pPr>
          </w:p>
        </w:tc>
        <w:tc>
          <w:tcPr>
            <w:tcW w:w="1050" w:type="pct"/>
            <w:shd w:val="clear" w:color="auto" w:fill="auto"/>
            <w:vAlign w:val="center"/>
          </w:tcPr>
          <w:p w14:paraId="0E679144" w14:textId="77777777" w:rsidR="00096128" w:rsidRPr="00E66F78" w:rsidRDefault="00096128" w:rsidP="00096128">
            <w:pPr>
              <w:jc w:val="center"/>
              <w:rPr>
                <w:sz w:val="24"/>
                <w:szCs w:val="24"/>
              </w:rPr>
            </w:pPr>
          </w:p>
        </w:tc>
      </w:tr>
      <w:tr w:rsidR="00096128" w:rsidRPr="00E66F78" w14:paraId="265F46DB" w14:textId="77777777" w:rsidTr="00096128">
        <w:trPr>
          <w:cantSplit/>
          <w:trHeight w:val="20"/>
        </w:trPr>
        <w:tc>
          <w:tcPr>
            <w:tcW w:w="423" w:type="pct"/>
            <w:vAlign w:val="center"/>
          </w:tcPr>
          <w:p w14:paraId="502C7A42" w14:textId="22CD9F1F" w:rsidR="00096128" w:rsidRPr="008F2B27" w:rsidRDefault="00096128" w:rsidP="00096128">
            <w:pPr>
              <w:jc w:val="center"/>
              <w:rPr>
                <w:b/>
              </w:rPr>
            </w:pPr>
            <w:r w:rsidRPr="008F2B27">
              <w:rPr>
                <w:b/>
              </w:rPr>
              <w:t>3</w:t>
            </w:r>
            <w:r>
              <w:rPr>
                <w:b/>
              </w:rPr>
              <w:t>.</w:t>
            </w:r>
          </w:p>
        </w:tc>
        <w:tc>
          <w:tcPr>
            <w:tcW w:w="1509" w:type="pct"/>
            <w:vAlign w:val="center"/>
          </w:tcPr>
          <w:p w14:paraId="555B0939" w14:textId="77777777" w:rsidR="00096128" w:rsidRPr="00E66F78" w:rsidRDefault="00096128" w:rsidP="00096128">
            <w:pPr>
              <w:ind w:left="-43"/>
              <w:jc w:val="both"/>
              <w:rPr>
                <w:sz w:val="24"/>
                <w:szCs w:val="24"/>
              </w:rPr>
            </w:pPr>
          </w:p>
        </w:tc>
        <w:tc>
          <w:tcPr>
            <w:tcW w:w="705" w:type="pct"/>
            <w:vAlign w:val="center"/>
          </w:tcPr>
          <w:p w14:paraId="207DA1FB" w14:textId="77777777" w:rsidR="00096128" w:rsidRPr="00E66F78" w:rsidRDefault="00096128" w:rsidP="00096128">
            <w:pPr>
              <w:jc w:val="center"/>
              <w:rPr>
                <w:b/>
                <w:bCs/>
                <w:sz w:val="24"/>
                <w:szCs w:val="24"/>
              </w:rPr>
            </w:pPr>
          </w:p>
        </w:tc>
        <w:tc>
          <w:tcPr>
            <w:tcW w:w="1313" w:type="pct"/>
            <w:shd w:val="clear" w:color="auto" w:fill="auto"/>
            <w:vAlign w:val="center"/>
          </w:tcPr>
          <w:p w14:paraId="0EBBDE99" w14:textId="77777777" w:rsidR="00096128" w:rsidRPr="00E66F78" w:rsidRDefault="00096128" w:rsidP="00096128">
            <w:pPr>
              <w:jc w:val="center"/>
              <w:rPr>
                <w:sz w:val="24"/>
                <w:szCs w:val="24"/>
              </w:rPr>
            </w:pPr>
          </w:p>
        </w:tc>
        <w:tc>
          <w:tcPr>
            <w:tcW w:w="1050" w:type="pct"/>
            <w:shd w:val="clear" w:color="auto" w:fill="auto"/>
            <w:vAlign w:val="center"/>
          </w:tcPr>
          <w:p w14:paraId="585740D6" w14:textId="77777777" w:rsidR="00096128" w:rsidRPr="00E66F78" w:rsidRDefault="00096128" w:rsidP="00096128">
            <w:pPr>
              <w:jc w:val="center"/>
              <w:rPr>
                <w:sz w:val="24"/>
                <w:szCs w:val="24"/>
              </w:rPr>
            </w:pPr>
          </w:p>
        </w:tc>
      </w:tr>
    </w:tbl>
    <w:p w14:paraId="302E15BA" w14:textId="77777777" w:rsidR="00975A17" w:rsidRPr="00E66F78" w:rsidRDefault="00975A17" w:rsidP="00975A17">
      <w:pPr>
        <w:tabs>
          <w:tab w:val="left" w:pos="851"/>
        </w:tabs>
        <w:jc w:val="center"/>
        <w:rPr>
          <w:sz w:val="24"/>
          <w:szCs w:val="24"/>
        </w:rPr>
      </w:pPr>
    </w:p>
    <w:p w14:paraId="73045610"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08668752" w14:textId="112A0158"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06210A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24"/>
    <w:p w14:paraId="2D25DBE4"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35FFAB81" w14:textId="77777777" w:rsidR="00EC0082" w:rsidRDefault="00975A17" w:rsidP="00EC0082">
      <w:pPr>
        <w:pStyle w:val="Nagwek1"/>
        <w:shd w:val="clear" w:color="auto" w:fill="D9D9D9" w:themeFill="background1" w:themeFillShade="D9"/>
        <w:spacing w:before="120" w:line="312" w:lineRule="auto"/>
        <w:jc w:val="both"/>
        <w:rPr>
          <w:rFonts w:ascii="Times New Roman" w:hAnsi="Times New Roman" w:cs="Times New Roman"/>
        </w:rPr>
      </w:pPr>
      <w:bookmarkStart w:id="125" w:name="_Toc184287267"/>
      <w:r w:rsidRPr="00E63E3D">
        <w:rPr>
          <w:spacing w:val="20"/>
          <w:sz w:val="24"/>
          <w:szCs w:val="24"/>
        </w:rPr>
        <w:lastRenderedPageBreak/>
        <w:t xml:space="preserve">Załącznik nr 4.5 do SWZ </w:t>
      </w:r>
      <w:r>
        <w:rPr>
          <w:spacing w:val="20"/>
          <w:sz w:val="24"/>
          <w:szCs w:val="24"/>
        </w:rPr>
        <w:t>–</w:t>
      </w:r>
      <w:r w:rsidRPr="00E63E3D">
        <w:rPr>
          <w:spacing w:val="20"/>
          <w:sz w:val="24"/>
          <w:szCs w:val="24"/>
        </w:rPr>
        <w:t xml:space="preserve"> WYKAZ URZĄDZEŃ LUB WYPOSAŻENIA ZAKŁADU</w:t>
      </w:r>
      <w:r w:rsidR="00EC0082">
        <w:rPr>
          <w:b w:val="0"/>
          <w:bCs w:val="0"/>
          <w:spacing w:val="20"/>
          <w:sz w:val="24"/>
          <w:szCs w:val="24"/>
        </w:rPr>
        <w:t xml:space="preserve">    </w:t>
      </w:r>
      <w:r w:rsidR="00EC0082">
        <w:rPr>
          <w:rFonts w:ascii="Times New Roman" w:hAnsi="Times New Roman" w:cs="Times New Roman"/>
        </w:rPr>
        <w:t>– nie dotyczy</w:t>
      </w:r>
      <w:bookmarkEnd w:id="125"/>
    </w:p>
    <w:p w14:paraId="20719205" w14:textId="2C6331AE" w:rsidR="00975A17" w:rsidRPr="00E63E3D" w:rsidRDefault="00975A17" w:rsidP="00975A17">
      <w:pPr>
        <w:jc w:val="both"/>
        <w:rPr>
          <w:rFonts w:eastAsiaTheme="majorEastAsia"/>
          <w:b/>
          <w:bCs/>
          <w:color w:val="365F91" w:themeColor="accent1" w:themeShade="BF"/>
          <w:spacing w:val="20"/>
          <w:sz w:val="24"/>
          <w:szCs w:val="24"/>
        </w:rPr>
      </w:pPr>
    </w:p>
    <w:p w14:paraId="3FFB9BA3" w14:textId="77777777" w:rsidR="00975A17" w:rsidRDefault="00975A17" w:rsidP="00975A17">
      <w:pPr>
        <w:rPr>
          <w:b/>
          <w:bCs/>
          <w:sz w:val="24"/>
          <w:szCs w:val="24"/>
        </w:rPr>
      </w:pPr>
    </w:p>
    <w:p w14:paraId="328EA38B" w14:textId="77777777" w:rsidR="00975A17" w:rsidRDefault="00975A17" w:rsidP="00975A17">
      <w:pPr>
        <w:jc w:val="center"/>
        <w:rPr>
          <w:b/>
          <w:bCs/>
          <w:sz w:val="24"/>
          <w:szCs w:val="24"/>
        </w:rPr>
      </w:pPr>
      <w:bookmarkStart w:id="126" w:name="_Hlk106046451"/>
      <w:r w:rsidRPr="005E5681">
        <w:rPr>
          <w:b/>
          <w:bCs/>
          <w:sz w:val="24"/>
          <w:szCs w:val="24"/>
        </w:rPr>
        <w:t>w zakresie niezbędnym do wykazania spełnienia warunku udziału w postępowaniu</w:t>
      </w:r>
    </w:p>
    <w:p w14:paraId="2524D17B" w14:textId="77777777" w:rsidR="00975A17" w:rsidRDefault="00975A17" w:rsidP="00975A17">
      <w:pPr>
        <w:jc w:val="center"/>
        <w:rPr>
          <w:b/>
          <w:bCs/>
          <w:sz w:val="24"/>
          <w:szCs w:val="24"/>
        </w:rPr>
      </w:pPr>
    </w:p>
    <w:p w14:paraId="10852830" w14:textId="77777777" w:rsidR="00975A17" w:rsidRDefault="00975A17" w:rsidP="00975A17">
      <w:pPr>
        <w:tabs>
          <w:tab w:val="left" w:pos="0"/>
        </w:tabs>
        <w:rPr>
          <w:color w:val="FF0000"/>
          <w:sz w:val="22"/>
          <w:szCs w:val="22"/>
        </w:rPr>
      </w:pPr>
    </w:p>
    <w:p w14:paraId="5F637E5F"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6F3E08D" w14:textId="77777777" w:rsidR="00975A17" w:rsidRPr="00CC1C75" w:rsidRDefault="00975A17" w:rsidP="00975A17">
      <w:pPr>
        <w:tabs>
          <w:tab w:val="left" w:pos="0"/>
        </w:tabs>
        <w:rPr>
          <w:color w:val="FF0000"/>
          <w:sz w:val="22"/>
          <w:szCs w:val="22"/>
        </w:rPr>
      </w:pPr>
    </w:p>
    <w:p w14:paraId="54FA3320" w14:textId="77777777" w:rsidR="00975A17" w:rsidRDefault="00975A17" w:rsidP="00975A17">
      <w:pPr>
        <w:jc w:val="both"/>
        <w:rPr>
          <w:sz w:val="24"/>
          <w:szCs w:val="24"/>
        </w:rPr>
      </w:pPr>
    </w:p>
    <w:sdt>
      <w:sdtPr>
        <w:id w:val="411829378"/>
        <w:docPartObj>
          <w:docPartGallery w:val="Watermarks"/>
        </w:docPartObj>
      </w:sdtPr>
      <w:sdtContent>
        <w:p w14:paraId="1D882B6B" w14:textId="77777777" w:rsidR="00975A17" w:rsidRDefault="00000000" w:rsidP="00975A17">
          <w:pPr>
            <w:pStyle w:val="Nagwek"/>
          </w:pPr>
          <w:r>
            <w:rPr>
              <w:noProof/>
              <w:lang w:eastAsia="en-US"/>
            </w:rPr>
            <w:pict w14:anchorId="4E1BC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2050"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0BF664B7" w14:textId="77777777" w:rsidR="00975A17" w:rsidRPr="005E5681" w:rsidRDefault="00975A17" w:rsidP="00975A17">
      <w:pPr>
        <w:rPr>
          <w:b/>
          <w:bCs/>
          <w:sz w:val="24"/>
          <w:szCs w:val="24"/>
        </w:rPr>
      </w:pPr>
    </w:p>
    <w:p w14:paraId="068286D8" w14:textId="77777777" w:rsidR="00975A17"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975A17" w:rsidRPr="00E66F78" w14:paraId="60CCC0F7" w14:textId="77777777" w:rsidTr="00994616">
        <w:trPr>
          <w:trHeight w:val="20"/>
        </w:trPr>
        <w:tc>
          <w:tcPr>
            <w:tcW w:w="209" w:type="pct"/>
            <w:vAlign w:val="center"/>
          </w:tcPr>
          <w:p w14:paraId="587BAF16" w14:textId="77777777" w:rsidR="00975A17" w:rsidRPr="008F2B27" w:rsidRDefault="00975A17" w:rsidP="00994616">
            <w:pPr>
              <w:jc w:val="center"/>
              <w:rPr>
                <w:b/>
                <w:sz w:val="18"/>
                <w:szCs w:val="18"/>
              </w:rPr>
            </w:pPr>
            <w:r w:rsidRPr="008F2B27">
              <w:rPr>
                <w:b/>
                <w:sz w:val="18"/>
                <w:szCs w:val="18"/>
              </w:rPr>
              <w:t>Lp</w:t>
            </w:r>
          </w:p>
        </w:tc>
        <w:tc>
          <w:tcPr>
            <w:tcW w:w="414" w:type="pct"/>
            <w:vAlign w:val="center"/>
          </w:tcPr>
          <w:p w14:paraId="1BF8B5B0" w14:textId="77777777" w:rsidR="00975A17" w:rsidRPr="008F2B27" w:rsidRDefault="00975A17" w:rsidP="00994616">
            <w:pPr>
              <w:ind w:left="-101" w:right="-110"/>
              <w:jc w:val="center"/>
              <w:rPr>
                <w:b/>
                <w:sz w:val="18"/>
                <w:szCs w:val="18"/>
              </w:rPr>
            </w:pPr>
            <w:r w:rsidRPr="008F2B27">
              <w:rPr>
                <w:b/>
                <w:sz w:val="18"/>
                <w:szCs w:val="18"/>
              </w:rPr>
              <w:t xml:space="preserve">Nazwa </w:t>
            </w:r>
          </w:p>
          <w:p w14:paraId="2F5EDA7C" w14:textId="77777777" w:rsidR="00975A17" w:rsidRPr="008F2B27" w:rsidRDefault="00975A17" w:rsidP="00994616">
            <w:pPr>
              <w:jc w:val="center"/>
              <w:rPr>
                <w:b/>
                <w:sz w:val="18"/>
                <w:szCs w:val="18"/>
              </w:rPr>
            </w:pPr>
            <w:r w:rsidRPr="008F2B27">
              <w:rPr>
                <w:b/>
                <w:sz w:val="18"/>
                <w:szCs w:val="18"/>
              </w:rPr>
              <w:t>sprzętu</w:t>
            </w:r>
          </w:p>
        </w:tc>
        <w:tc>
          <w:tcPr>
            <w:tcW w:w="778" w:type="pct"/>
            <w:vAlign w:val="center"/>
          </w:tcPr>
          <w:p w14:paraId="64F08DB4" w14:textId="77777777" w:rsidR="00975A17" w:rsidRPr="008F2B27" w:rsidRDefault="00975A17" w:rsidP="00994616">
            <w:pPr>
              <w:ind w:left="-30" w:right="-70"/>
              <w:jc w:val="center"/>
              <w:rPr>
                <w:b/>
                <w:sz w:val="18"/>
                <w:szCs w:val="18"/>
              </w:rPr>
            </w:pPr>
            <w:r w:rsidRPr="008F2B27">
              <w:rPr>
                <w:b/>
                <w:sz w:val="18"/>
                <w:szCs w:val="18"/>
              </w:rPr>
              <w:t>Minimalna ilość sprzętu wymagana przez Zamawiającego</w:t>
            </w:r>
          </w:p>
          <w:p w14:paraId="7B79173E" w14:textId="77777777" w:rsidR="00975A17" w:rsidRPr="008F2B27" w:rsidRDefault="00975A17" w:rsidP="00994616">
            <w:pPr>
              <w:jc w:val="center"/>
              <w:rPr>
                <w:b/>
                <w:sz w:val="18"/>
                <w:szCs w:val="18"/>
              </w:rPr>
            </w:pPr>
          </w:p>
        </w:tc>
        <w:tc>
          <w:tcPr>
            <w:tcW w:w="602" w:type="pct"/>
            <w:vAlign w:val="center"/>
          </w:tcPr>
          <w:p w14:paraId="6F7D9218" w14:textId="77777777" w:rsidR="00975A17" w:rsidRPr="008F2B27" w:rsidRDefault="00975A17" w:rsidP="00994616">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3F5A8433" w14:textId="77777777" w:rsidR="00975A17" w:rsidRPr="008F2B27" w:rsidRDefault="00975A17" w:rsidP="00994616">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0E8E7E82" w14:textId="77777777" w:rsidR="00975A17" w:rsidRPr="008F2B27" w:rsidRDefault="00975A17" w:rsidP="00994616">
            <w:pPr>
              <w:ind w:right="-70"/>
              <w:jc w:val="center"/>
              <w:rPr>
                <w:b/>
                <w:sz w:val="18"/>
                <w:szCs w:val="18"/>
              </w:rPr>
            </w:pPr>
            <w:r w:rsidRPr="008F2B27">
              <w:rPr>
                <w:b/>
                <w:sz w:val="18"/>
                <w:szCs w:val="18"/>
              </w:rPr>
              <w:t>Parametry techniczne sprzętu oferowanego przez Wykonawcę</w:t>
            </w:r>
          </w:p>
        </w:tc>
        <w:tc>
          <w:tcPr>
            <w:tcW w:w="790" w:type="pct"/>
            <w:vAlign w:val="center"/>
          </w:tcPr>
          <w:p w14:paraId="0B97FCDF" w14:textId="77777777" w:rsidR="00975A17" w:rsidRPr="008F2B27" w:rsidRDefault="00975A17" w:rsidP="00994616">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14:paraId="73EDC062" w14:textId="77777777" w:rsidTr="00994616">
        <w:trPr>
          <w:trHeight w:val="20"/>
        </w:trPr>
        <w:tc>
          <w:tcPr>
            <w:tcW w:w="209" w:type="pct"/>
            <w:vAlign w:val="center"/>
          </w:tcPr>
          <w:p w14:paraId="2A13A849" w14:textId="77777777" w:rsidR="00975A17" w:rsidRPr="008F2B27" w:rsidRDefault="00975A17" w:rsidP="00994616">
            <w:pPr>
              <w:jc w:val="center"/>
              <w:rPr>
                <w:i/>
                <w:sz w:val="18"/>
                <w:szCs w:val="18"/>
              </w:rPr>
            </w:pPr>
            <w:r w:rsidRPr="008F2B27">
              <w:rPr>
                <w:i/>
                <w:sz w:val="18"/>
                <w:szCs w:val="18"/>
              </w:rPr>
              <w:t>1</w:t>
            </w:r>
          </w:p>
        </w:tc>
        <w:tc>
          <w:tcPr>
            <w:tcW w:w="414" w:type="pct"/>
            <w:vAlign w:val="center"/>
          </w:tcPr>
          <w:p w14:paraId="4F2BC937" w14:textId="77777777" w:rsidR="00975A17" w:rsidRPr="008F2B27" w:rsidRDefault="00975A17" w:rsidP="00994616">
            <w:pPr>
              <w:jc w:val="center"/>
              <w:rPr>
                <w:i/>
                <w:sz w:val="18"/>
                <w:szCs w:val="18"/>
              </w:rPr>
            </w:pPr>
            <w:r w:rsidRPr="008F2B27">
              <w:rPr>
                <w:i/>
                <w:sz w:val="18"/>
                <w:szCs w:val="18"/>
              </w:rPr>
              <w:t>2</w:t>
            </w:r>
          </w:p>
        </w:tc>
        <w:tc>
          <w:tcPr>
            <w:tcW w:w="778" w:type="pct"/>
            <w:vAlign w:val="center"/>
          </w:tcPr>
          <w:p w14:paraId="5DD334DF" w14:textId="77777777" w:rsidR="00975A17" w:rsidRPr="008F2B27" w:rsidRDefault="00975A17" w:rsidP="00994616">
            <w:pPr>
              <w:jc w:val="center"/>
              <w:rPr>
                <w:i/>
                <w:sz w:val="18"/>
                <w:szCs w:val="18"/>
              </w:rPr>
            </w:pPr>
            <w:r w:rsidRPr="008F2B27">
              <w:rPr>
                <w:i/>
                <w:sz w:val="18"/>
                <w:szCs w:val="18"/>
              </w:rPr>
              <w:t>3</w:t>
            </w:r>
          </w:p>
        </w:tc>
        <w:tc>
          <w:tcPr>
            <w:tcW w:w="602" w:type="pct"/>
            <w:vAlign w:val="center"/>
          </w:tcPr>
          <w:p w14:paraId="0AA02C73" w14:textId="77777777" w:rsidR="00975A17" w:rsidRPr="008F2B27" w:rsidRDefault="00975A17" w:rsidP="00994616">
            <w:pPr>
              <w:jc w:val="center"/>
              <w:rPr>
                <w:i/>
                <w:sz w:val="18"/>
                <w:szCs w:val="18"/>
              </w:rPr>
            </w:pPr>
            <w:r w:rsidRPr="008F2B27">
              <w:rPr>
                <w:i/>
                <w:sz w:val="18"/>
                <w:szCs w:val="18"/>
              </w:rPr>
              <w:t>4</w:t>
            </w:r>
          </w:p>
        </w:tc>
        <w:tc>
          <w:tcPr>
            <w:tcW w:w="1549" w:type="pct"/>
            <w:vAlign w:val="center"/>
          </w:tcPr>
          <w:p w14:paraId="3DD5FEA9" w14:textId="77777777" w:rsidR="00975A17" w:rsidRPr="008F2B27" w:rsidRDefault="00975A17" w:rsidP="00994616">
            <w:pPr>
              <w:jc w:val="center"/>
              <w:rPr>
                <w:i/>
                <w:sz w:val="18"/>
                <w:szCs w:val="18"/>
              </w:rPr>
            </w:pPr>
            <w:r w:rsidRPr="008F2B27">
              <w:rPr>
                <w:i/>
                <w:sz w:val="18"/>
                <w:szCs w:val="18"/>
              </w:rPr>
              <w:t>5</w:t>
            </w:r>
          </w:p>
        </w:tc>
        <w:tc>
          <w:tcPr>
            <w:tcW w:w="658" w:type="pct"/>
            <w:vAlign w:val="center"/>
          </w:tcPr>
          <w:p w14:paraId="55976CCA" w14:textId="77777777" w:rsidR="00975A17" w:rsidRPr="008F2B27" w:rsidRDefault="00975A17" w:rsidP="00994616">
            <w:pPr>
              <w:jc w:val="center"/>
              <w:rPr>
                <w:i/>
                <w:sz w:val="18"/>
                <w:szCs w:val="18"/>
              </w:rPr>
            </w:pPr>
            <w:r w:rsidRPr="008F2B27">
              <w:rPr>
                <w:i/>
                <w:sz w:val="18"/>
                <w:szCs w:val="18"/>
              </w:rPr>
              <w:t>6</w:t>
            </w:r>
          </w:p>
        </w:tc>
        <w:tc>
          <w:tcPr>
            <w:tcW w:w="790" w:type="pct"/>
            <w:vAlign w:val="center"/>
          </w:tcPr>
          <w:p w14:paraId="2D356198" w14:textId="77777777" w:rsidR="00975A17" w:rsidRPr="008F2B27" w:rsidRDefault="00975A17" w:rsidP="00994616">
            <w:pPr>
              <w:jc w:val="center"/>
              <w:rPr>
                <w:i/>
                <w:sz w:val="18"/>
                <w:szCs w:val="18"/>
              </w:rPr>
            </w:pPr>
            <w:r w:rsidRPr="008F2B27">
              <w:rPr>
                <w:i/>
                <w:sz w:val="18"/>
                <w:szCs w:val="18"/>
              </w:rPr>
              <w:t>7</w:t>
            </w:r>
          </w:p>
        </w:tc>
      </w:tr>
      <w:tr w:rsidR="00975A17" w:rsidRPr="00E66F78" w14:paraId="5A589276" w14:textId="77777777" w:rsidTr="00994616">
        <w:trPr>
          <w:trHeight w:val="431"/>
        </w:trPr>
        <w:tc>
          <w:tcPr>
            <w:tcW w:w="209" w:type="pct"/>
            <w:vAlign w:val="center"/>
          </w:tcPr>
          <w:p w14:paraId="0FA4F958" w14:textId="77777777" w:rsidR="00975A17" w:rsidRPr="008F2B27" w:rsidRDefault="00975A17" w:rsidP="00994616">
            <w:pPr>
              <w:jc w:val="center"/>
              <w:rPr>
                <w:b/>
                <w:bCs/>
              </w:rPr>
            </w:pPr>
            <w:r w:rsidRPr="008F2B27">
              <w:rPr>
                <w:b/>
                <w:bCs/>
              </w:rPr>
              <w:t>1</w:t>
            </w:r>
            <w:r>
              <w:rPr>
                <w:b/>
                <w:bCs/>
              </w:rPr>
              <w:t>.</w:t>
            </w:r>
          </w:p>
        </w:tc>
        <w:tc>
          <w:tcPr>
            <w:tcW w:w="414" w:type="pct"/>
            <w:vAlign w:val="center"/>
          </w:tcPr>
          <w:p w14:paraId="46FE669B" w14:textId="77777777" w:rsidR="00975A17" w:rsidRPr="00E66F78" w:rsidRDefault="00975A17" w:rsidP="00994616"/>
        </w:tc>
        <w:tc>
          <w:tcPr>
            <w:tcW w:w="778" w:type="pct"/>
            <w:vAlign w:val="center"/>
          </w:tcPr>
          <w:p w14:paraId="28B326A5" w14:textId="77777777" w:rsidR="00975A17" w:rsidRPr="00E66F78" w:rsidRDefault="00975A17" w:rsidP="00994616">
            <w:pPr>
              <w:spacing w:line="216" w:lineRule="auto"/>
              <w:jc w:val="center"/>
            </w:pPr>
          </w:p>
        </w:tc>
        <w:tc>
          <w:tcPr>
            <w:tcW w:w="602" w:type="pct"/>
            <w:vAlign w:val="center"/>
          </w:tcPr>
          <w:p w14:paraId="7BDE55B7" w14:textId="77777777" w:rsidR="00975A17" w:rsidRPr="00E66F78" w:rsidRDefault="00975A17" w:rsidP="00994616">
            <w:pPr>
              <w:jc w:val="center"/>
              <w:rPr>
                <w:color w:val="FF0000"/>
              </w:rPr>
            </w:pPr>
          </w:p>
        </w:tc>
        <w:tc>
          <w:tcPr>
            <w:tcW w:w="1549" w:type="pct"/>
            <w:vAlign w:val="center"/>
          </w:tcPr>
          <w:p w14:paraId="1B8B3C27" w14:textId="77777777" w:rsidR="00975A17" w:rsidRPr="00E66F78" w:rsidRDefault="00975A17" w:rsidP="00994616">
            <w:pPr>
              <w:suppressAutoHyphens/>
              <w:spacing w:line="20" w:lineRule="atLeast"/>
              <w:ind w:left="119"/>
              <w:rPr>
                <w:lang w:eastAsia="ar-SA"/>
              </w:rPr>
            </w:pPr>
          </w:p>
        </w:tc>
        <w:tc>
          <w:tcPr>
            <w:tcW w:w="658" w:type="pct"/>
            <w:vAlign w:val="center"/>
          </w:tcPr>
          <w:p w14:paraId="478F6295" w14:textId="77777777" w:rsidR="00975A17" w:rsidRPr="00E66F78" w:rsidRDefault="00975A17" w:rsidP="00994616">
            <w:pPr>
              <w:rPr>
                <w:color w:val="FF0000"/>
              </w:rPr>
            </w:pPr>
          </w:p>
        </w:tc>
        <w:tc>
          <w:tcPr>
            <w:tcW w:w="790" w:type="pct"/>
          </w:tcPr>
          <w:p w14:paraId="62C5D3BB" w14:textId="77777777" w:rsidR="00975A17" w:rsidRPr="00E66F78" w:rsidRDefault="00975A17" w:rsidP="00994616">
            <w:pPr>
              <w:rPr>
                <w:color w:val="FF0000"/>
              </w:rPr>
            </w:pPr>
          </w:p>
        </w:tc>
      </w:tr>
      <w:tr w:rsidR="00975A17" w:rsidRPr="00E66F78" w14:paraId="1EE0B66A" w14:textId="77777777" w:rsidTr="00994616">
        <w:trPr>
          <w:trHeight w:val="320"/>
        </w:trPr>
        <w:tc>
          <w:tcPr>
            <w:tcW w:w="209" w:type="pct"/>
            <w:vAlign w:val="center"/>
          </w:tcPr>
          <w:p w14:paraId="12F7976E" w14:textId="77777777" w:rsidR="00975A17" w:rsidRPr="008F2B27" w:rsidRDefault="00975A17" w:rsidP="00994616">
            <w:pPr>
              <w:jc w:val="center"/>
              <w:rPr>
                <w:b/>
                <w:bCs/>
              </w:rPr>
            </w:pPr>
            <w:r w:rsidRPr="008F2B27">
              <w:rPr>
                <w:b/>
                <w:bCs/>
              </w:rPr>
              <w:t>2</w:t>
            </w:r>
            <w:r>
              <w:rPr>
                <w:b/>
                <w:bCs/>
              </w:rPr>
              <w:t>.</w:t>
            </w:r>
          </w:p>
        </w:tc>
        <w:tc>
          <w:tcPr>
            <w:tcW w:w="414" w:type="pct"/>
            <w:vAlign w:val="center"/>
          </w:tcPr>
          <w:p w14:paraId="3F791347" w14:textId="77777777" w:rsidR="00975A17" w:rsidRPr="00E66F78" w:rsidRDefault="00975A17" w:rsidP="00994616"/>
        </w:tc>
        <w:tc>
          <w:tcPr>
            <w:tcW w:w="778" w:type="pct"/>
            <w:vAlign w:val="center"/>
          </w:tcPr>
          <w:p w14:paraId="22E56D1A" w14:textId="77777777" w:rsidR="00975A17" w:rsidRPr="00E66F78" w:rsidRDefault="00975A17" w:rsidP="00994616">
            <w:pPr>
              <w:spacing w:line="216" w:lineRule="auto"/>
              <w:jc w:val="center"/>
            </w:pPr>
          </w:p>
        </w:tc>
        <w:tc>
          <w:tcPr>
            <w:tcW w:w="602" w:type="pct"/>
            <w:vAlign w:val="center"/>
          </w:tcPr>
          <w:p w14:paraId="56973DE9" w14:textId="77777777" w:rsidR="00975A17" w:rsidRPr="00E66F78" w:rsidRDefault="00975A17" w:rsidP="00994616">
            <w:pPr>
              <w:jc w:val="center"/>
              <w:rPr>
                <w:color w:val="FF0000"/>
              </w:rPr>
            </w:pPr>
          </w:p>
        </w:tc>
        <w:tc>
          <w:tcPr>
            <w:tcW w:w="1549" w:type="pct"/>
            <w:vAlign w:val="center"/>
          </w:tcPr>
          <w:p w14:paraId="032EE7B8" w14:textId="77777777" w:rsidR="00975A17" w:rsidRPr="00E66F78" w:rsidRDefault="00975A17" w:rsidP="00994616">
            <w:pPr>
              <w:suppressAutoHyphens/>
              <w:spacing w:line="20" w:lineRule="atLeast"/>
              <w:ind w:left="119"/>
              <w:jc w:val="both"/>
              <w:rPr>
                <w:lang w:eastAsia="ar-SA"/>
              </w:rPr>
            </w:pPr>
          </w:p>
        </w:tc>
        <w:tc>
          <w:tcPr>
            <w:tcW w:w="658" w:type="pct"/>
            <w:vAlign w:val="center"/>
          </w:tcPr>
          <w:p w14:paraId="397C29AD" w14:textId="77777777" w:rsidR="00975A17" w:rsidRPr="00E66F78" w:rsidRDefault="00975A17" w:rsidP="00994616">
            <w:pPr>
              <w:rPr>
                <w:color w:val="FF0000"/>
              </w:rPr>
            </w:pPr>
          </w:p>
        </w:tc>
        <w:tc>
          <w:tcPr>
            <w:tcW w:w="790" w:type="pct"/>
          </w:tcPr>
          <w:p w14:paraId="6B57B5A7" w14:textId="77777777" w:rsidR="00975A17" w:rsidRPr="00E66F78" w:rsidRDefault="00975A17" w:rsidP="00994616">
            <w:pPr>
              <w:rPr>
                <w:color w:val="FF0000"/>
              </w:rPr>
            </w:pPr>
          </w:p>
        </w:tc>
      </w:tr>
      <w:tr w:rsidR="00EC0082" w:rsidRPr="00E66F78" w14:paraId="7B232590" w14:textId="77777777" w:rsidTr="00994616">
        <w:trPr>
          <w:trHeight w:val="320"/>
        </w:trPr>
        <w:tc>
          <w:tcPr>
            <w:tcW w:w="209" w:type="pct"/>
            <w:vAlign w:val="center"/>
          </w:tcPr>
          <w:p w14:paraId="01A2A7CB" w14:textId="2CAA8658" w:rsidR="00EC0082" w:rsidRPr="008F2B27" w:rsidRDefault="00EC0082" w:rsidP="00994616">
            <w:pPr>
              <w:jc w:val="center"/>
              <w:rPr>
                <w:b/>
                <w:bCs/>
              </w:rPr>
            </w:pPr>
            <w:r>
              <w:rPr>
                <w:b/>
                <w:bCs/>
              </w:rPr>
              <w:t>3.</w:t>
            </w:r>
          </w:p>
        </w:tc>
        <w:tc>
          <w:tcPr>
            <w:tcW w:w="414" w:type="pct"/>
            <w:vAlign w:val="center"/>
          </w:tcPr>
          <w:p w14:paraId="580BB5FD" w14:textId="77777777" w:rsidR="00EC0082" w:rsidRPr="00E66F78" w:rsidRDefault="00EC0082" w:rsidP="00994616"/>
        </w:tc>
        <w:tc>
          <w:tcPr>
            <w:tcW w:w="778" w:type="pct"/>
            <w:vAlign w:val="center"/>
          </w:tcPr>
          <w:p w14:paraId="5451A14C" w14:textId="77777777" w:rsidR="00EC0082" w:rsidRPr="00E66F78" w:rsidRDefault="00EC0082" w:rsidP="00994616">
            <w:pPr>
              <w:spacing w:line="216" w:lineRule="auto"/>
              <w:jc w:val="center"/>
            </w:pPr>
          </w:p>
        </w:tc>
        <w:tc>
          <w:tcPr>
            <w:tcW w:w="602" w:type="pct"/>
            <w:vAlign w:val="center"/>
          </w:tcPr>
          <w:p w14:paraId="5AA5C59D" w14:textId="77777777" w:rsidR="00EC0082" w:rsidRPr="00E66F78" w:rsidRDefault="00EC0082" w:rsidP="00994616">
            <w:pPr>
              <w:jc w:val="center"/>
              <w:rPr>
                <w:color w:val="FF0000"/>
              </w:rPr>
            </w:pPr>
          </w:p>
        </w:tc>
        <w:tc>
          <w:tcPr>
            <w:tcW w:w="1549" w:type="pct"/>
            <w:vAlign w:val="center"/>
          </w:tcPr>
          <w:p w14:paraId="249AEC2E" w14:textId="77777777" w:rsidR="00EC0082" w:rsidRPr="00E66F78" w:rsidRDefault="00EC0082" w:rsidP="00994616">
            <w:pPr>
              <w:suppressAutoHyphens/>
              <w:spacing w:line="20" w:lineRule="atLeast"/>
              <w:ind w:left="119"/>
              <w:jc w:val="both"/>
              <w:rPr>
                <w:lang w:eastAsia="ar-SA"/>
              </w:rPr>
            </w:pPr>
          </w:p>
        </w:tc>
        <w:tc>
          <w:tcPr>
            <w:tcW w:w="658" w:type="pct"/>
            <w:vAlign w:val="center"/>
          </w:tcPr>
          <w:p w14:paraId="666379E0" w14:textId="77777777" w:rsidR="00EC0082" w:rsidRPr="00E66F78" w:rsidRDefault="00EC0082" w:rsidP="00994616">
            <w:pPr>
              <w:rPr>
                <w:color w:val="FF0000"/>
              </w:rPr>
            </w:pPr>
          </w:p>
        </w:tc>
        <w:tc>
          <w:tcPr>
            <w:tcW w:w="790" w:type="pct"/>
          </w:tcPr>
          <w:p w14:paraId="11476610" w14:textId="77777777" w:rsidR="00EC0082" w:rsidRPr="00E66F78" w:rsidRDefault="00EC0082" w:rsidP="00994616">
            <w:pPr>
              <w:rPr>
                <w:color w:val="FF0000"/>
              </w:rPr>
            </w:pPr>
          </w:p>
        </w:tc>
      </w:tr>
      <w:tr w:rsidR="00EC0082" w:rsidRPr="00E66F78" w14:paraId="38B1C91B" w14:textId="77777777" w:rsidTr="00994616">
        <w:trPr>
          <w:trHeight w:val="320"/>
        </w:trPr>
        <w:tc>
          <w:tcPr>
            <w:tcW w:w="209" w:type="pct"/>
            <w:vAlign w:val="center"/>
          </w:tcPr>
          <w:p w14:paraId="71C304C4" w14:textId="3D6D040D" w:rsidR="00EC0082" w:rsidRPr="008F2B27" w:rsidRDefault="00EC0082" w:rsidP="00994616">
            <w:pPr>
              <w:jc w:val="center"/>
              <w:rPr>
                <w:b/>
                <w:bCs/>
              </w:rPr>
            </w:pPr>
            <w:r>
              <w:rPr>
                <w:b/>
                <w:bCs/>
              </w:rPr>
              <w:t>4.</w:t>
            </w:r>
          </w:p>
        </w:tc>
        <w:tc>
          <w:tcPr>
            <w:tcW w:w="414" w:type="pct"/>
            <w:vAlign w:val="center"/>
          </w:tcPr>
          <w:p w14:paraId="619AC1CC" w14:textId="77777777" w:rsidR="00EC0082" w:rsidRPr="00E66F78" w:rsidRDefault="00EC0082" w:rsidP="00994616"/>
        </w:tc>
        <w:tc>
          <w:tcPr>
            <w:tcW w:w="778" w:type="pct"/>
            <w:vAlign w:val="center"/>
          </w:tcPr>
          <w:p w14:paraId="09098CD9" w14:textId="77777777" w:rsidR="00EC0082" w:rsidRPr="00E66F78" w:rsidRDefault="00EC0082" w:rsidP="00994616">
            <w:pPr>
              <w:spacing w:line="216" w:lineRule="auto"/>
              <w:jc w:val="center"/>
            </w:pPr>
          </w:p>
        </w:tc>
        <w:tc>
          <w:tcPr>
            <w:tcW w:w="602" w:type="pct"/>
            <w:vAlign w:val="center"/>
          </w:tcPr>
          <w:p w14:paraId="4E6D1D39" w14:textId="77777777" w:rsidR="00EC0082" w:rsidRPr="00E66F78" w:rsidRDefault="00EC0082" w:rsidP="00994616">
            <w:pPr>
              <w:jc w:val="center"/>
              <w:rPr>
                <w:color w:val="FF0000"/>
              </w:rPr>
            </w:pPr>
          </w:p>
        </w:tc>
        <w:tc>
          <w:tcPr>
            <w:tcW w:w="1549" w:type="pct"/>
            <w:vAlign w:val="center"/>
          </w:tcPr>
          <w:p w14:paraId="4B06FCFB" w14:textId="77777777" w:rsidR="00EC0082" w:rsidRPr="00E66F78" w:rsidRDefault="00EC0082" w:rsidP="00994616">
            <w:pPr>
              <w:suppressAutoHyphens/>
              <w:spacing w:line="20" w:lineRule="atLeast"/>
              <w:ind w:left="119"/>
              <w:jc w:val="both"/>
              <w:rPr>
                <w:lang w:eastAsia="ar-SA"/>
              </w:rPr>
            </w:pPr>
          </w:p>
        </w:tc>
        <w:tc>
          <w:tcPr>
            <w:tcW w:w="658" w:type="pct"/>
            <w:vAlign w:val="center"/>
          </w:tcPr>
          <w:p w14:paraId="66240AE3" w14:textId="77777777" w:rsidR="00EC0082" w:rsidRPr="00E66F78" w:rsidRDefault="00EC0082" w:rsidP="00994616">
            <w:pPr>
              <w:rPr>
                <w:color w:val="FF0000"/>
              </w:rPr>
            </w:pPr>
          </w:p>
        </w:tc>
        <w:tc>
          <w:tcPr>
            <w:tcW w:w="790" w:type="pct"/>
          </w:tcPr>
          <w:p w14:paraId="0FC2A147" w14:textId="77777777" w:rsidR="00EC0082" w:rsidRPr="00E66F78" w:rsidRDefault="00EC0082" w:rsidP="00994616">
            <w:pPr>
              <w:rPr>
                <w:color w:val="FF0000"/>
              </w:rPr>
            </w:pPr>
          </w:p>
        </w:tc>
      </w:tr>
    </w:tbl>
    <w:p w14:paraId="2DC2C5F8" w14:textId="77777777" w:rsidR="00975A17" w:rsidRDefault="00975A17" w:rsidP="00975A17">
      <w:pPr>
        <w:ind w:left="284"/>
        <w:jc w:val="center"/>
        <w:rPr>
          <w:bCs/>
          <w:i/>
          <w:color w:val="FF0000"/>
          <w:sz w:val="10"/>
          <w:szCs w:val="10"/>
        </w:rPr>
      </w:pPr>
    </w:p>
    <w:p w14:paraId="24317D2F" w14:textId="77777777" w:rsidR="00975A17" w:rsidRPr="00E66F78" w:rsidRDefault="00975A17" w:rsidP="00975A17">
      <w:pPr>
        <w:tabs>
          <w:tab w:val="left" w:pos="851"/>
        </w:tabs>
        <w:ind w:left="284"/>
        <w:jc w:val="center"/>
        <w:rPr>
          <w:bCs/>
          <w:i/>
          <w:color w:val="FF0000"/>
          <w:sz w:val="10"/>
          <w:szCs w:val="10"/>
        </w:rPr>
      </w:pPr>
    </w:p>
    <w:p w14:paraId="199C2F7F" w14:textId="77777777" w:rsidR="00975A17" w:rsidRPr="00E66F78" w:rsidRDefault="00975A17" w:rsidP="00975A17">
      <w:pPr>
        <w:jc w:val="center"/>
        <w:rPr>
          <w:bCs/>
          <w:sz w:val="24"/>
          <w:szCs w:val="24"/>
        </w:rPr>
      </w:pPr>
    </w:p>
    <w:bookmarkEnd w:id="126"/>
    <w:p w14:paraId="17D6D030" w14:textId="77777777" w:rsidR="00975A17" w:rsidRPr="00111016" w:rsidRDefault="00975A17" w:rsidP="00975A17">
      <w:pPr>
        <w:rPr>
          <w:b/>
          <w:bCs/>
          <w:sz w:val="22"/>
          <w:szCs w:val="22"/>
        </w:rPr>
      </w:pPr>
      <w:r w:rsidRPr="00111016">
        <w:rPr>
          <w:b/>
          <w:bCs/>
          <w:sz w:val="22"/>
          <w:szCs w:val="22"/>
        </w:rPr>
        <w:t xml:space="preserve">Uwaga: </w:t>
      </w:r>
    </w:p>
    <w:p w14:paraId="26FD8BFE" w14:textId="60683C86"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t>
      </w:r>
      <w:r w:rsidR="00EC0082">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67F05ED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0B7380EE" w14:textId="77777777" w:rsidR="00975A17" w:rsidRDefault="00975A17" w:rsidP="00975A17">
      <w:pPr>
        <w:jc w:val="both"/>
        <w:rPr>
          <w:bCs/>
          <w:i/>
          <w:iCs/>
          <w:lang w:eastAsia="zh-CN"/>
        </w:rPr>
      </w:pPr>
    </w:p>
    <w:p w14:paraId="6925D29F"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6B0E0563"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13F188D3" w14:textId="77777777" w:rsidR="00975A17" w:rsidRDefault="00975A17" w:rsidP="00975A17">
      <w:pPr>
        <w:tabs>
          <w:tab w:val="left" w:pos="0"/>
        </w:tabs>
        <w:rPr>
          <w:color w:val="FF0000"/>
          <w:sz w:val="22"/>
          <w:szCs w:val="22"/>
        </w:rPr>
      </w:pPr>
    </w:p>
    <w:p w14:paraId="341AC2D2" w14:textId="77777777" w:rsidR="00975A17" w:rsidRDefault="00975A17" w:rsidP="00975A17">
      <w:pPr>
        <w:tabs>
          <w:tab w:val="left" w:pos="0"/>
        </w:tabs>
        <w:rPr>
          <w:color w:val="FF0000"/>
          <w:sz w:val="22"/>
          <w:szCs w:val="22"/>
        </w:rPr>
      </w:pPr>
    </w:p>
    <w:p w14:paraId="01B0C6AA" w14:textId="77777777" w:rsidR="00975A17" w:rsidRPr="008057B2" w:rsidRDefault="00975A17" w:rsidP="00975A17">
      <w:pPr>
        <w:tabs>
          <w:tab w:val="left" w:pos="0"/>
        </w:tabs>
        <w:rPr>
          <w:sz w:val="22"/>
          <w:szCs w:val="22"/>
        </w:rPr>
      </w:pPr>
      <w:bookmarkStart w:id="127"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27"/>
    <w:p w14:paraId="75C20919" w14:textId="77777777" w:rsidR="00975A17" w:rsidRPr="00CC1C75" w:rsidRDefault="00975A17" w:rsidP="00975A17">
      <w:pPr>
        <w:tabs>
          <w:tab w:val="left" w:pos="0"/>
        </w:tabs>
        <w:rPr>
          <w:color w:val="FF0000"/>
          <w:sz w:val="22"/>
          <w:szCs w:val="22"/>
        </w:rPr>
      </w:pPr>
    </w:p>
    <w:p w14:paraId="2FE3FDC5" w14:textId="77777777" w:rsidR="00975A17" w:rsidRDefault="00975A17" w:rsidP="00975A17">
      <w:pPr>
        <w:jc w:val="both"/>
        <w:rPr>
          <w:sz w:val="24"/>
          <w:szCs w:val="24"/>
        </w:rPr>
      </w:pPr>
    </w:p>
    <w:p w14:paraId="588B3885" w14:textId="77777777" w:rsidR="00975A17" w:rsidRPr="00CC6100" w:rsidRDefault="00975A17" w:rsidP="00975A17">
      <w:pPr>
        <w:rPr>
          <w:rFonts w:eastAsia="Calibri"/>
          <w:b/>
          <w:bCs/>
          <w:sz w:val="24"/>
          <w:szCs w:val="24"/>
        </w:rPr>
      </w:pPr>
    </w:p>
    <w:p w14:paraId="70042ADE" w14:textId="77777777" w:rsidR="00975A17" w:rsidRPr="00CC6100" w:rsidRDefault="00975A17" w:rsidP="00975A17">
      <w:pPr>
        <w:jc w:val="center"/>
        <w:rPr>
          <w:rFonts w:eastAsia="Calibri"/>
          <w:b/>
          <w:bCs/>
          <w:sz w:val="24"/>
          <w:szCs w:val="24"/>
        </w:rPr>
      </w:pPr>
    </w:p>
    <w:p w14:paraId="6AED7DB5" w14:textId="77777777" w:rsidR="00975A17" w:rsidRPr="00EC0082" w:rsidRDefault="00975A17" w:rsidP="00975A17">
      <w:pPr>
        <w:spacing w:before="480"/>
        <w:ind w:left="567"/>
        <w:contextualSpacing/>
        <w:jc w:val="both"/>
        <w:rPr>
          <w:rFonts w:eastAsia="Calibri"/>
          <w:b/>
          <w:bCs/>
          <w:sz w:val="24"/>
          <w:szCs w:val="24"/>
          <w:lang w:eastAsia="en-US"/>
        </w:rPr>
      </w:pPr>
      <w:r w:rsidRPr="00EC0082">
        <w:rPr>
          <w:rFonts w:eastAsia="Calibri"/>
          <w:b/>
          <w:bCs/>
          <w:sz w:val="24"/>
          <w:szCs w:val="24"/>
          <w:lang w:eastAsia="en-US"/>
        </w:rPr>
        <w:t xml:space="preserve">Oświadczam, że </w:t>
      </w:r>
      <w:r w:rsidRPr="00EC0082">
        <w:rPr>
          <w:rFonts w:eastAsia="Calibri"/>
          <w:sz w:val="24"/>
          <w:szCs w:val="24"/>
          <w:lang w:eastAsia="en-US"/>
        </w:rPr>
        <w:t>kwalifikujemy się do kategorii (</w:t>
      </w:r>
      <w:r w:rsidRPr="00EC0082">
        <w:rPr>
          <w:rFonts w:eastAsia="Calibri"/>
          <w:i/>
          <w:iCs/>
          <w:sz w:val="24"/>
          <w:szCs w:val="24"/>
          <w:lang w:eastAsia="en-US"/>
        </w:rPr>
        <w:t>odpowiednio zaznaczyć</w:t>
      </w:r>
      <w:r w:rsidRPr="00EC0082">
        <w:rPr>
          <w:rFonts w:eastAsia="Calibri"/>
          <w:sz w:val="24"/>
          <w:szCs w:val="24"/>
          <w:lang w:eastAsia="en-US"/>
        </w:rPr>
        <w:t>)</w:t>
      </w:r>
      <w:r w:rsidRPr="00EC0082">
        <w:rPr>
          <w:rFonts w:eastAsia="Calibri"/>
          <w:b/>
          <w:bCs/>
          <w:sz w:val="24"/>
          <w:szCs w:val="24"/>
          <w:lang w:eastAsia="en-US"/>
        </w:rPr>
        <w:t xml:space="preserve">: </w:t>
      </w:r>
    </w:p>
    <w:p w14:paraId="33FC7AB9" w14:textId="77777777" w:rsidR="00975A17" w:rsidRPr="00EC0082" w:rsidRDefault="00975A17" w:rsidP="00975A17">
      <w:pPr>
        <w:spacing w:before="480"/>
        <w:ind w:left="567"/>
        <w:contextualSpacing/>
        <w:jc w:val="both"/>
        <w:rPr>
          <w:rFonts w:eastAsia="Calibri"/>
          <w:b/>
          <w:bCs/>
          <w:sz w:val="24"/>
          <w:szCs w:val="24"/>
          <w:lang w:eastAsia="en-US"/>
        </w:rPr>
      </w:pPr>
    </w:p>
    <w:p w14:paraId="77FCC952"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C43EE2"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7EAD33BF"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55A729CF"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8FBDB1F"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4111DD79" w14:textId="77777777" w:rsidR="00975A17" w:rsidRPr="009B3722" w:rsidRDefault="00975A17" w:rsidP="00975A17">
      <w:pPr>
        <w:spacing w:before="240"/>
        <w:rPr>
          <w:rFonts w:eastAsia="Calibri"/>
          <w:color w:val="1F497D"/>
          <w:sz w:val="24"/>
          <w:szCs w:val="24"/>
        </w:rPr>
      </w:pPr>
    </w:p>
    <w:p w14:paraId="656A410C" w14:textId="77777777" w:rsidR="00975A17" w:rsidRPr="009B3722" w:rsidRDefault="00975A17" w:rsidP="00975A17">
      <w:pPr>
        <w:ind w:left="4395"/>
        <w:jc w:val="center"/>
        <w:rPr>
          <w:rFonts w:eastAsia="Calibri"/>
          <w:sz w:val="24"/>
          <w:szCs w:val="24"/>
        </w:rPr>
      </w:pPr>
    </w:p>
    <w:p w14:paraId="384E5E40"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31827E84" w14:textId="77777777" w:rsidR="00975A17" w:rsidRPr="00CC6100" w:rsidRDefault="00975A17" w:rsidP="00975A17">
      <w:pPr>
        <w:ind w:left="4395"/>
        <w:jc w:val="center"/>
        <w:rPr>
          <w:rFonts w:eastAsia="Calibri"/>
          <w:sz w:val="22"/>
          <w:szCs w:val="22"/>
        </w:rPr>
      </w:pPr>
    </w:p>
    <w:p w14:paraId="763C4971" w14:textId="77777777" w:rsidR="00975A17" w:rsidRPr="00CC6100" w:rsidRDefault="00975A17" w:rsidP="00975A17">
      <w:pPr>
        <w:ind w:left="4395"/>
        <w:jc w:val="center"/>
        <w:rPr>
          <w:rFonts w:eastAsia="Calibri"/>
          <w:i/>
          <w:iCs/>
        </w:rPr>
      </w:pPr>
    </w:p>
    <w:p w14:paraId="01DA7CCD" w14:textId="77777777" w:rsidR="00975A17" w:rsidRPr="00CC6100" w:rsidRDefault="00975A17" w:rsidP="00975A17">
      <w:pPr>
        <w:ind w:left="4395"/>
        <w:jc w:val="center"/>
        <w:rPr>
          <w:rFonts w:eastAsia="Calibri"/>
          <w:i/>
          <w:iCs/>
        </w:rPr>
      </w:pPr>
    </w:p>
    <w:p w14:paraId="35F2649E" w14:textId="77777777" w:rsidR="00975A17" w:rsidRPr="00CC6100" w:rsidRDefault="00975A17" w:rsidP="00975A17">
      <w:pPr>
        <w:jc w:val="center"/>
        <w:rPr>
          <w:rFonts w:eastAsia="Calibri"/>
          <w:b/>
          <w:bCs/>
          <w:sz w:val="24"/>
          <w:szCs w:val="24"/>
        </w:rPr>
      </w:pPr>
    </w:p>
    <w:p w14:paraId="2F0AD852" w14:textId="77777777" w:rsidR="00975A17" w:rsidRDefault="00975A17" w:rsidP="00975A17">
      <w:pPr>
        <w:spacing w:before="480"/>
        <w:ind w:left="426" w:hanging="426"/>
        <w:jc w:val="both"/>
        <w:rPr>
          <w:b/>
          <w:bCs/>
          <w:sz w:val="24"/>
          <w:szCs w:val="24"/>
        </w:rPr>
      </w:pPr>
    </w:p>
    <w:p w14:paraId="4E1980E1" w14:textId="77777777" w:rsidR="00975A17" w:rsidRDefault="00975A17" w:rsidP="00975A17">
      <w:pPr>
        <w:spacing w:before="480"/>
        <w:ind w:left="426" w:hanging="426"/>
        <w:jc w:val="both"/>
        <w:rPr>
          <w:b/>
          <w:bCs/>
          <w:sz w:val="24"/>
          <w:szCs w:val="24"/>
        </w:rPr>
      </w:pPr>
    </w:p>
    <w:p w14:paraId="43720F54" w14:textId="77777777" w:rsidR="00975A17" w:rsidRDefault="00975A17" w:rsidP="00975A17">
      <w:pPr>
        <w:spacing w:before="480"/>
        <w:ind w:left="426" w:hanging="426"/>
        <w:jc w:val="both"/>
        <w:rPr>
          <w:b/>
          <w:bCs/>
          <w:sz w:val="24"/>
          <w:szCs w:val="24"/>
        </w:rPr>
      </w:pPr>
    </w:p>
    <w:p w14:paraId="09C2F052" w14:textId="77777777" w:rsidR="00975A17" w:rsidRDefault="00975A17" w:rsidP="00975A17">
      <w:pPr>
        <w:spacing w:before="480"/>
        <w:ind w:left="426" w:hanging="426"/>
        <w:jc w:val="both"/>
        <w:rPr>
          <w:b/>
          <w:bCs/>
          <w:sz w:val="24"/>
          <w:szCs w:val="24"/>
        </w:rPr>
      </w:pPr>
    </w:p>
    <w:p w14:paraId="168A355C" w14:textId="77777777" w:rsidR="00975A17" w:rsidRDefault="00975A17" w:rsidP="00975A17">
      <w:pPr>
        <w:spacing w:before="480"/>
        <w:ind w:left="426" w:hanging="426"/>
        <w:jc w:val="both"/>
        <w:rPr>
          <w:b/>
          <w:bCs/>
          <w:sz w:val="24"/>
          <w:szCs w:val="24"/>
        </w:rPr>
      </w:pPr>
    </w:p>
    <w:p w14:paraId="4F2DCD68" w14:textId="77777777" w:rsidR="00975A17" w:rsidRDefault="00975A17" w:rsidP="00975A17">
      <w:pPr>
        <w:spacing w:before="480"/>
        <w:ind w:left="426" w:hanging="426"/>
        <w:jc w:val="both"/>
        <w:rPr>
          <w:b/>
          <w:bCs/>
          <w:sz w:val="24"/>
          <w:szCs w:val="24"/>
        </w:rPr>
      </w:pPr>
    </w:p>
    <w:p w14:paraId="2B2DF775" w14:textId="77777777" w:rsidR="00975A17" w:rsidRDefault="00975A17" w:rsidP="00975A17">
      <w:pPr>
        <w:spacing w:after="160" w:line="259" w:lineRule="auto"/>
        <w:rPr>
          <w:b/>
          <w:bCs/>
          <w:sz w:val="24"/>
          <w:szCs w:val="24"/>
        </w:rPr>
      </w:pPr>
      <w:r>
        <w:rPr>
          <w:b/>
          <w:bCs/>
          <w:sz w:val="24"/>
          <w:szCs w:val="24"/>
        </w:rPr>
        <w:br w:type="page"/>
      </w:r>
    </w:p>
    <w:p w14:paraId="1D7B13D4" w14:textId="77777777" w:rsidR="00975A17" w:rsidRDefault="00975A17" w:rsidP="00975A17">
      <w:pPr>
        <w:spacing w:before="480"/>
        <w:ind w:left="426" w:hanging="426"/>
        <w:jc w:val="both"/>
        <w:rPr>
          <w:b/>
          <w:bCs/>
          <w:sz w:val="24"/>
          <w:szCs w:val="24"/>
        </w:rPr>
      </w:pPr>
    </w:p>
    <w:p w14:paraId="15B47B11"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47E206DA" w14:textId="77777777" w:rsidR="00975A17" w:rsidRPr="000F6329" w:rsidRDefault="00975A17" w:rsidP="00975A17">
      <w:pPr>
        <w:jc w:val="both"/>
        <w:rPr>
          <w:rFonts w:eastAsiaTheme="majorEastAsia"/>
          <w:b/>
          <w:bCs/>
          <w:color w:val="365F91" w:themeColor="accent1" w:themeShade="BF"/>
          <w:spacing w:val="20"/>
          <w:sz w:val="28"/>
          <w:szCs w:val="28"/>
        </w:rPr>
      </w:pPr>
      <w:bookmarkStart w:id="128" w:name="_Hlk106045978"/>
    </w:p>
    <w:p w14:paraId="452DC491"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7DAD3AF" w14:textId="77777777" w:rsidR="00975A17" w:rsidRPr="00CC1C75" w:rsidRDefault="00975A17" w:rsidP="00975A17">
      <w:pPr>
        <w:tabs>
          <w:tab w:val="left" w:pos="0"/>
        </w:tabs>
        <w:rPr>
          <w:color w:val="FF0000"/>
          <w:sz w:val="22"/>
          <w:szCs w:val="22"/>
        </w:rPr>
      </w:pPr>
    </w:p>
    <w:p w14:paraId="70F78E5A" w14:textId="77777777" w:rsidR="00975A17" w:rsidRPr="00E66F78" w:rsidRDefault="00975A17" w:rsidP="00975A17">
      <w:pPr>
        <w:rPr>
          <w:b/>
          <w:sz w:val="22"/>
          <w:szCs w:val="22"/>
        </w:rPr>
      </w:pPr>
    </w:p>
    <w:p w14:paraId="641D1239"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proofErr w:type="gramStart"/>
      <w:r>
        <w:rPr>
          <w:sz w:val="22"/>
          <w:szCs w:val="22"/>
        </w:rPr>
        <w:t>„</w:t>
      </w:r>
      <w:r w:rsidRPr="00E66F78">
        <w:rPr>
          <w:sz w:val="22"/>
          <w:szCs w:val="22"/>
        </w:rPr>
        <w:t xml:space="preserve"> …</w:t>
      </w:r>
      <w:proofErr w:type="gramEnd"/>
      <w:r w:rsidRPr="00E66F78">
        <w:rPr>
          <w:sz w:val="22"/>
          <w:szCs w:val="22"/>
        </w:rPr>
        <w:t>…………………………</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A50F48A"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EC23830"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1BF24C0D"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95C548E"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624B084" w14:textId="18C4A82B"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8948521"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24C42047"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316FCBE"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73EABA4B"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0EF9D512"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216FD6E7"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A941AB5"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7ED173D5" w14:textId="77777777" w:rsidR="00975A17" w:rsidRPr="00E66F78" w:rsidRDefault="00975A17" w:rsidP="00975A17">
      <w:pPr>
        <w:spacing w:line="312" w:lineRule="auto"/>
        <w:ind w:left="360"/>
        <w:jc w:val="both"/>
        <w:rPr>
          <w:sz w:val="22"/>
          <w:szCs w:val="22"/>
        </w:rPr>
      </w:pPr>
      <w:r w:rsidRPr="00E66F78">
        <w:rPr>
          <w:sz w:val="22"/>
          <w:szCs w:val="22"/>
        </w:rPr>
        <w:t>………………………………………………………………………………………………………………………………………………………………………………………………………………</w:t>
      </w:r>
    </w:p>
    <w:p w14:paraId="4455A9AA"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255ABF31"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25658BE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43B3D862" w14:textId="77777777" w:rsidR="00975A17" w:rsidRPr="002B3992" w:rsidRDefault="00975A17" w:rsidP="00975A17">
      <w:pPr>
        <w:spacing w:line="312" w:lineRule="auto"/>
        <w:ind w:left="360"/>
        <w:jc w:val="both"/>
        <w:rPr>
          <w:sz w:val="22"/>
          <w:szCs w:val="22"/>
        </w:rPr>
      </w:pPr>
      <w:r w:rsidRPr="002B3992">
        <w:rPr>
          <w:sz w:val="22"/>
          <w:szCs w:val="22"/>
        </w:rPr>
        <w:t>………………………………………………………………………………………………………………………………………………………………………………………………………………</w:t>
      </w:r>
    </w:p>
    <w:p w14:paraId="6580F06E" w14:textId="77777777" w:rsidR="00975A17" w:rsidRPr="002B3992" w:rsidRDefault="00975A17" w:rsidP="00975A17">
      <w:pPr>
        <w:spacing w:line="312" w:lineRule="auto"/>
        <w:jc w:val="both"/>
      </w:pPr>
    </w:p>
    <w:p w14:paraId="1E949B15"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8"/>
      <w:r w:rsidRPr="002B3992">
        <w:rPr>
          <w:sz w:val="22"/>
          <w:szCs w:val="22"/>
        </w:rPr>
        <w:t>.</w:t>
      </w:r>
      <w:r>
        <w:br w:type="page"/>
      </w:r>
    </w:p>
    <w:p w14:paraId="460E366A"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2A4A6CC8" w14:textId="77777777" w:rsidR="00975A17" w:rsidRDefault="00975A17" w:rsidP="00975A17">
      <w:pPr>
        <w:tabs>
          <w:tab w:val="left" w:pos="720"/>
        </w:tabs>
        <w:rPr>
          <w:b/>
          <w:sz w:val="22"/>
        </w:rPr>
      </w:pPr>
    </w:p>
    <w:p w14:paraId="043BFA32" w14:textId="77777777" w:rsidR="00975A17" w:rsidRDefault="00975A17" w:rsidP="00975A17">
      <w:pPr>
        <w:tabs>
          <w:tab w:val="left" w:pos="720"/>
        </w:tabs>
        <w:rPr>
          <w:b/>
          <w:sz w:val="22"/>
        </w:rPr>
      </w:pPr>
    </w:p>
    <w:p w14:paraId="0BF9F2DC"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EE69939" w14:textId="77777777" w:rsidR="00975A17" w:rsidRDefault="00975A17" w:rsidP="00975A17">
      <w:pPr>
        <w:tabs>
          <w:tab w:val="left" w:pos="720"/>
        </w:tabs>
        <w:rPr>
          <w:b/>
          <w:sz w:val="22"/>
        </w:rPr>
      </w:pPr>
    </w:p>
    <w:p w14:paraId="3F90D522" w14:textId="77777777" w:rsidR="00975A17" w:rsidRDefault="00975A17" w:rsidP="00975A17">
      <w:pPr>
        <w:tabs>
          <w:tab w:val="left" w:pos="720"/>
        </w:tabs>
        <w:rPr>
          <w:b/>
          <w:sz w:val="22"/>
        </w:rPr>
      </w:pPr>
    </w:p>
    <w:p w14:paraId="324D4062" w14:textId="77777777" w:rsidR="00975A17" w:rsidRPr="00E66F78" w:rsidRDefault="00975A17" w:rsidP="00975A17">
      <w:pPr>
        <w:tabs>
          <w:tab w:val="left" w:pos="720"/>
        </w:tabs>
        <w:rPr>
          <w:b/>
          <w:sz w:val="22"/>
        </w:rPr>
      </w:pPr>
    </w:p>
    <w:p w14:paraId="58ABD0EF"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64DAC715" w14:textId="77777777" w:rsidTr="00994616">
        <w:trPr>
          <w:trHeight w:val="806"/>
        </w:trPr>
        <w:tc>
          <w:tcPr>
            <w:tcW w:w="1501" w:type="pct"/>
            <w:vAlign w:val="center"/>
          </w:tcPr>
          <w:p w14:paraId="527B38CA"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5C3E80A9"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301593BA" w14:textId="77777777" w:rsidTr="00994616">
        <w:trPr>
          <w:trHeight w:val="335"/>
        </w:trPr>
        <w:tc>
          <w:tcPr>
            <w:tcW w:w="1501" w:type="pct"/>
          </w:tcPr>
          <w:p w14:paraId="38145BDA"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00149144"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631CD0DA" w14:textId="77777777" w:rsidTr="00994616">
        <w:trPr>
          <w:trHeight w:val="824"/>
        </w:trPr>
        <w:tc>
          <w:tcPr>
            <w:tcW w:w="1501" w:type="pct"/>
          </w:tcPr>
          <w:p w14:paraId="46D11EFD" w14:textId="77777777" w:rsidR="00975A17" w:rsidRPr="00E66F78" w:rsidRDefault="00975A17" w:rsidP="00994616">
            <w:pPr>
              <w:tabs>
                <w:tab w:val="left" w:pos="720"/>
              </w:tabs>
              <w:snapToGrid w:val="0"/>
              <w:rPr>
                <w:b/>
                <w:sz w:val="22"/>
              </w:rPr>
            </w:pPr>
          </w:p>
        </w:tc>
        <w:tc>
          <w:tcPr>
            <w:tcW w:w="3499" w:type="pct"/>
          </w:tcPr>
          <w:p w14:paraId="5F9E9DE9" w14:textId="77777777" w:rsidR="00975A17" w:rsidRPr="00E66F78" w:rsidRDefault="00975A17" w:rsidP="00994616">
            <w:pPr>
              <w:tabs>
                <w:tab w:val="left" w:pos="720"/>
              </w:tabs>
              <w:snapToGrid w:val="0"/>
              <w:rPr>
                <w:b/>
                <w:sz w:val="22"/>
              </w:rPr>
            </w:pPr>
          </w:p>
        </w:tc>
      </w:tr>
      <w:tr w:rsidR="00975A17" w:rsidRPr="00E66F78" w14:paraId="07E43826" w14:textId="77777777" w:rsidTr="00994616">
        <w:trPr>
          <w:trHeight w:val="824"/>
        </w:trPr>
        <w:tc>
          <w:tcPr>
            <w:tcW w:w="1501" w:type="pct"/>
          </w:tcPr>
          <w:p w14:paraId="638539E6" w14:textId="77777777" w:rsidR="00975A17" w:rsidRPr="00E66F78" w:rsidRDefault="00975A17" w:rsidP="00994616">
            <w:pPr>
              <w:tabs>
                <w:tab w:val="left" w:pos="720"/>
              </w:tabs>
              <w:snapToGrid w:val="0"/>
              <w:rPr>
                <w:b/>
                <w:sz w:val="22"/>
              </w:rPr>
            </w:pPr>
          </w:p>
        </w:tc>
        <w:tc>
          <w:tcPr>
            <w:tcW w:w="3499" w:type="pct"/>
          </w:tcPr>
          <w:p w14:paraId="090B0C51" w14:textId="77777777" w:rsidR="00975A17" w:rsidRPr="00E66F78" w:rsidRDefault="00975A17" w:rsidP="00994616">
            <w:pPr>
              <w:tabs>
                <w:tab w:val="left" w:pos="720"/>
              </w:tabs>
              <w:snapToGrid w:val="0"/>
              <w:rPr>
                <w:b/>
                <w:sz w:val="22"/>
              </w:rPr>
            </w:pPr>
          </w:p>
        </w:tc>
      </w:tr>
      <w:tr w:rsidR="00975A17" w:rsidRPr="00E66F78" w14:paraId="74A9A04D" w14:textId="77777777" w:rsidTr="00994616">
        <w:trPr>
          <w:trHeight w:val="824"/>
        </w:trPr>
        <w:tc>
          <w:tcPr>
            <w:tcW w:w="1501" w:type="pct"/>
          </w:tcPr>
          <w:p w14:paraId="594AD089" w14:textId="77777777" w:rsidR="00975A17" w:rsidRPr="00E66F78" w:rsidRDefault="00975A17" w:rsidP="00994616">
            <w:pPr>
              <w:tabs>
                <w:tab w:val="left" w:pos="720"/>
              </w:tabs>
              <w:snapToGrid w:val="0"/>
              <w:rPr>
                <w:b/>
                <w:sz w:val="22"/>
              </w:rPr>
            </w:pPr>
          </w:p>
        </w:tc>
        <w:tc>
          <w:tcPr>
            <w:tcW w:w="3499" w:type="pct"/>
          </w:tcPr>
          <w:p w14:paraId="262F0398" w14:textId="77777777" w:rsidR="00975A17" w:rsidRPr="00E66F78" w:rsidRDefault="00975A17" w:rsidP="00994616">
            <w:pPr>
              <w:tabs>
                <w:tab w:val="left" w:pos="720"/>
              </w:tabs>
              <w:snapToGrid w:val="0"/>
              <w:rPr>
                <w:b/>
                <w:sz w:val="22"/>
              </w:rPr>
            </w:pPr>
          </w:p>
        </w:tc>
      </w:tr>
    </w:tbl>
    <w:p w14:paraId="2A77B21E" w14:textId="77777777" w:rsidR="00975A17" w:rsidRPr="00E66F78" w:rsidRDefault="00975A17" w:rsidP="00975A17">
      <w:pPr>
        <w:tabs>
          <w:tab w:val="left" w:pos="720"/>
        </w:tabs>
        <w:ind w:left="360" w:firstLine="180"/>
        <w:rPr>
          <w:b/>
          <w:sz w:val="22"/>
        </w:rPr>
      </w:pPr>
    </w:p>
    <w:p w14:paraId="4CF90463" w14:textId="77777777" w:rsidR="00975A17" w:rsidRPr="00E66F78" w:rsidRDefault="00975A17" w:rsidP="00975A17">
      <w:pPr>
        <w:tabs>
          <w:tab w:val="left" w:pos="720"/>
        </w:tabs>
        <w:jc w:val="both"/>
        <w:rPr>
          <w:sz w:val="22"/>
        </w:rPr>
      </w:pPr>
    </w:p>
    <w:p w14:paraId="082A1B7E" w14:textId="77777777" w:rsidR="00975A17" w:rsidRPr="00E66F78" w:rsidRDefault="00975A17" w:rsidP="00975A17">
      <w:pPr>
        <w:tabs>
          <w:tab w:val="left" w:pos="720"/>
        </w:tabs>
        <w:ind w:left="360" w:firstLine="180"/>
        <w:jc w:val="both"/>
        <w:rPr>
          <w:sz w:val="22"/>
        </w:rPr>
      </w:pPr>
    </w:p>
    <w:p w14:paraId="526D55DD" w14:textId="77777777" w:rsidR="00975A17" w:rsidRPr="00E66F78" w:rsidRDefault="00975A17" w:rsidP="00975A17">
      <w:pPr>
        <w:tabs>
          <w:tab w:val="left" w:pos="720"/>
        </w:tabs>
        <w:ind w:left="360" w:firstLine="180"/>
        <w:jc w:val="both"/>
        <w:rPr>
          <w:sz w:val="22"/>
        </w:rPr>
      </w:pPr>
    </w:p>
    <w:p w14:paraId="4783D5C1" w14:textId="77777777" w:rsidR="00975A17" w:rsidRPr="00E66F78" w:rsidRDefault="00975A17" w:rsidP="00975A17">
      <w:pPr>
        <w:rPr>
          <w:i/>
          <w:sz w:val="18"/>
        </w:rPr>
      </w:pPr>
    </w:p>
    <w:p w14:paraId="27AC181E" w14:textId="77777777" w:rsidR="00975A17" w:rsidRPr="00E66F78" w:rsidRDefault="00975A17" w:rsidP="00975A17">
      <w:pPr>
        <w:tabs>
          <w:tab w:val="left" w:pos="851"/>
        </w:tabs>
        <w:rPr>
          <w:b/>
          <w:bCs/>
          <w:i/>
          <w:sz w:val="22"/>
          <w:szCs w:val="28"/>
        </w:rPr>
      </w:pPr>
    </w:p>
    <w:p w14:paraId="102609EC" w14:textId="77777777" w:rsidR="00975A17" w:rsidRPr="00FA5A4E" w:rsidRDefault="00975A17" w:rsidP="00975A17">
      <w:pPr>
        <w:tabs>
          <w:tab w:val="left" w:pos="851"/>
        </w:tabs>
        <w:rPr>
          <w:i/>
          <w:sz w:val="22"/>
          <w:szCs w:val="28"/>
        </w:rPr>
      </w:pPr>
    </w:p>
    <w:p w14:paraId="1E57601A" w14:textId="77777777" w:rsidR="00975A17" w:rsidRPr="00D87590" w:rsidRDefault="00975A17" w:rsidP="00975A17">
      <w:pPr>
        <w:tabs>
          <w:tab w:val="left" w:pos="851"/>
        </w:tabs>
        <w:rPr>
          <w:b/>
          <w:bCs/>
          <w:i/>
          <w:sz w:val="22"/>
          <w:szCs w:val="22"/>
        </w:rPr>
      </w:pPr>
      <w:r w:rsidRPr="00D87590">
        <w:rPr>
          <w:b/>
          <w:bCs/>
          <w:i/>
          <w:sz w:val="22"/>
          <w:szCs w:val="22"/>
        </w:rPr>
        <w:t>Uwaga:</w:t>
      </w:r>
    </w:p>
    <w:p w14:paraId="190E9639"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5FA5B4D7"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7317756B" w14:textId="77777777" w:rsidR="00975A17" w:rsidRPr="00E66F78" w:rsidRDefault="00975A17" w:rsidP="00975A17">
      <w:pPr>
        <w:tabs>
          <w:tab w:val="left" w:pos="851"/>
        </w:tabs>
        <w:ind w:left="-142" w:firstLine="142"/>
        <w:rPr>
          <w:sz w:val="22"/>
        </w:rPr>
      </w:pPr>
    </w:p>
    <w:p w14:paraId="6600777D" w14:textId="77777777" w:rsidR="00975A17" w:rsidRPr="00E66F78" w:rsidRDefault="00975A17" w:rsidP="00975A17">
      <w:pPr>
        <w:tabs>
          <w:tab w:val="left" w:pos="851"/>
        </w:tabs>
        <w:ind w:left="-142" w:firstLine="142"/>
        <w:rPr>
          <w:sz w:val="22"/>
        </w:rPr>
      </w:pPr>
    </w:p>
    <w:p w14:paraId="3AF4ECB9" w14:textId="77777777" w:rsidR="00975A17" w:rsidRDefault="00975A17" w:rsidP="00975A17">
      <w:pPr>
        <w:spacing w:after="160" w:line="259" w:lineRule="auto"/>
        <w:rPr>
          <w:sz w:val="22"/>
        </w:rPr>
      </w:pPr>
      <w:r>
        <w:rPr>
          <w:sz w:val="22"/>
        </w:rPr>
        <w:br w:type="page"/>
      </w:r>
    </w:p>
    <w:p w14:paraId="612A47C7"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2E107D94" w14:textId="77777777" w:rsidR="00975A17" w:rsidRDefault="00975A17" w:rsidP="00975A17">
      <w:pPr>
        <w:tabs>
          <w:tab w:val="left" w:pos="851"/>
        </w:tabs>
        <w:ind w:left="-142" w:firstLine="142"/>
        <w:jc w:val="center"/>
        <w:rPr>
          <w:b/>
          <w:bCs/>
          <w:i/>
          <w:iCs/>
          <w:sz w:val="22"/>
          <w:szCs w:val="22"/>
        </w:rPr>
      </w:pPr>
    </w:p>
    <w:p w14:paraId="49AE59E7" w14:textId="4B743557" w:rsidR="00975A17" w:rsidRPr="00EC0082" w:rsidRDefault="00975A17" w:rsidP="00975A17">
      <w:pPr>
        <w:tabs>
          <w:tab w:val="left" w:pos="851"/>
        </w:tabs>
        <w:ind w:left="-142" w:firstLine="142"/>
        <w:jc w:val="center"/>
        <w:rPr>
          <w:rFonts w:eastAsiaTheme="majorEastAsia"/>
          <w:b/>
          <w:bCs/>
          <w:i/>
          <w:iCs/>
          <w:spacing w:val="20"/>
          <w:sz w:val="22"/>
          <w:szCs w:val="22"/>
        </w:rPr>
      </w:pPr>
      <w:r w:rsidRPr="00EC0082">
        <w:rPr>
          <w:b/>
          <w:bCs/>
          <w:i/>
          <w:iCs/>
          <w:sz w:val="22"/>
          <w:szCs w:val="22"/>
        </w:rPr>
        <w:t>(DOTYCZY WYKONAWCÓW MAJACYCH SIEDZIBĘ POZA GRANICAMI POLSKI)</w:t>
      </w:r>
    </w:p>
    <w:p w14:paraId="40BBC32B" w14:textId="77777777" w:rsidR="00975A17" w:rsidRPr="000F6329" w:rsidRDefault="00975A17" w:rsidP="00975A17">
      <w:pPr>
        <w:jc w:val="both"/>
        <w:rPr>
          <w:rFonts w:eastAsiaTheme="majorEastAsia"/>
          <w:b/>
          <w:bCs/>
          <w:color w:val="365F91" w:themeColor="accent1" w:themeShade="BF"/>
          <w:spacing w:val="20"/>
          <w:sz w:val="28"/>
          <w:szCs w:val="28"/>
        </w:rPr>
      </w:pPr>
    </w:p>
    <w:p w14:paraId="7E3B10B3" w14:textId="77777777" w:rsidR="00975A17" w:rsidRDefault="00975A17" w:rsidP="00975A17">
      <w:pPr>
        <w:tabs>
          <w:tab w:val="left" w:pos="0"/>
        </w:tabs>
        <w:rPr>
          <w:color w:val="FF0000"/>
          <w:sz w:val="22"/>
          <w:szCs w:val="22"/>
        </w:rPr>
      </w:pPr>
    </w:p>
    <w:p w14:paraId="3AFC9931" w14:textId="77777777" w:rsidR="00975A17" w:rsidRPr="000F6329" w:rsidRDefault="00975A17" w:rsidP="00975A17">
      <w:pPr>
        <w:jc w:val="both"/>
        <w:rPr>
          <w:rFonts w:eastAsiaTheme="majorEastAsia"/>
          <w:b/>
          <w:bCs/>
          <w:color w:val="365F91" w:themeColor="accent1" w:themeShade="BF"/>
          <w:spacing w:val="20"/>
          <w:sz w:val="28"/>
          <w:szCs w:val="28"/>
        </w:rPr>
      </w:pPr>
    </w:p>
    <w:p w14:paraId="078DB184" w14:textId="77777777" w:rsidR="00975A17" w:rsidRPr="00C1155B" w:rsidRDefault="00975A17" w:rsidP="00975A17">
      <w:pPr>
        <w:tabs>
          <w:tab w:val="left" w:pos="0"/>
        </w:tabs>
        <w:rPr>
          <w:sz w:val="22"/>
          <w:szCs w:val="22"/>
        </w:rPr>
      </w:pPr>
    </w:p>
    <w:p w14:paraId="61DFB7B8"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5E97F279" w14:textId="77777777" w:rsidR="00975A17" w:rsidRPr="00C1155B" w:rsidRDefault="00975A17" w:rsidP="00975A17">
      <w:pPr>
        <w:tabs>
          <w:tab w:val="left" w:pos="0"/>
        </w:tabs>
        <w:rPr>
          <w:sz w:val="22"/>
          <w:szCs w:val="22"/>
        </w:rPr>
      </w:pPr>
    </w:p>
    <w:p w14:paraId="063DE3A1" w14:textId="77777777" w:rsidR="00975A17" w:rsidRPr="00C1155B" w:rsidRDefault="00975A17" w:rsidP="00975A17">
      <w:pPr>
        <w:jc w:val="both"/>
        <w:rPr>
          <w:sz w:val="24"/>
          <w:szCs w:val="24"/>
        </w:rPr>
      </w:pPr>
    </w:p>
    <w:p w14:paraId="0F523889" w14:textId="77777777" w:rsidR="00975A17" w:rsidRPr="00C1155B" w:rsidRDefault="00975A17" w:rsidP="00975A17">
      <w:pPr>
        <w:tabs>
          <w:tab w:val="left" w:pos="851"/>
        </w:tabs>
        <w:ind w:left="-142" w:firstLine="142"/>
      </w:pPr>
    </w:p>
    <w:p w14:paraId="604F9737" w14:textId="77777777" w:rsidR="00975A17" w:rsidRPr="00C1155B" w:rsidRDefault="00975A17" w:rsidP="00975A17">
      <w:pPr>
        <w:tabs>
          <w:tab w:val="left" w:pos="851"/>
        </w:tabs>
        <w:ind w:left="-142" w:firstLine="142"/>
        <w:rPr>
          <w:sz w:val="22"/>
          <w:szCs w:val="22"/>
        </w:rPr>
      </w:pPr>
    </w:p>
    <w:p w14:paraId="686902B4"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F99988C"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6A426195" w14:textId="77777777" w:rsidTr="00994616">
        <w:tc>
          <w:tcPr>
            <w:tcW w:w="3594" w:type="dxa"/>
            <w:vAlign w:val="center"/>
          </w:tcPr>
          <w:p w14:paraId="627DEE93"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 xml:space="preserve">(zgodnie z Formularzem </w:t>
            </w:r>
            <w:proofErr w:type="gramStart"/>
            <w:r>
              <w:rPr>
                <w:sz w:val="22"/>
                <w:szCs w:val="22"/>
              </w:rPr>
              <w:t>Ofertowym)</w:t>
            </w:r>
            <w:r w:rsidRPr="00C1155B">
              <w:rPr>
                <w:sz w:val="22"/>
                <w:szCs w:val="22"/>
              </w:rPr>
              <w:t>*</w:t>
            </w:r>
            <w:proofErr w:type="gramEnd"/>
          </w:p>
        </w:tc>
        <w:tc>
          <w:tcPr>
            <w:tcW w:w="2255" w:type="dxa"/>
          </w:tcPr>
          <w:p w14:paraId="143674B1"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08276460"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0F61F9C7" w14:textId="77777777" w:rsidTr="00994616">
        <w:tc>
          <w:tcPr>
            <w:tcW w:w="3594" w:type="dxa"/>
          </w:tcPr>
          <w:p w14:paraId="0FA67F80" w14:textId="77777777" w:rsidR="00975A17" w:rsidRPr="00C1155B" w:rsidRDefault="00975A17" w:rsidP="00994616">
            <w:pPr>
              <w:tabs>
                <w:tab w:val="left" w:pos="851"/>
              </w:tabs>
              <w:rPr>
                <w:sz w:val="22"/>
                <w:szCs w:val="22"/>
              </w:rPr>
            </w:pPr>
          </w:p>
          <w:p w14:paraId="01761A56" w14:textId="77777777" w:rsidR="00975A17" w:rsidRPr="00C1155B" w:rsidRDefault="00975A17" w:rsidP="00994616">
            <w:pPr>
              <w:tabs>
                <w:tab w:val="left" w:pos="851"/>
              </w:tabs>
              <w:rPr>
                <w:sz w:val="22"/>
                <w:szCs w:val="22"/>
              </w:rPr>
            </w:pPr>
          </w:p>
        </w:tc>
        <w:tc>
          <w:tcPr>
            <w:tcW w:w="2255" w:type="dxa"/>
          </w:tcPr>
          <w:p w14:paraId="2ADCF7A3" w14:textId="77777777" w:rsidR="00975A17" w:rsidRPr="00C1155B" w:rsidRDefault="00975A17" w:rsidP="00994616">
            <w:pPr>
              <w:tabs>
                <w:tab w:val="left" w:pos="851"/>
              </w:tabs>
              <w:rPr>
                <w:sz w:val="22"/>
                <w:szCs w:val="22"/>
              </w:rPr>
            </w:pPr>
          </w:p>
        </w:tc>
        <w:tc>
          <w:tcPr>
            <w:tcW w:w="2792" w:type="dxa"/>
          </w:tcPr>
          <w:p w14:paraId="7A14EA00" w14:textId="77777777" w:rsidR="00975A17" w:rsidRPr="00C1155B" w:rsidRDefault="00975A17" w:rsidP="00994616">
            <w:pPr>
              <w:tabs>
                <w:tab w:val="left" w:pos="851"/>
              </w:tabs>
              <w:rPr>
                <w:sz w:val="22"/>
                <w:szCs w:val="22"/>
              </w:rPr>
            </w:pPr>
          </w:p>
        </w:tc>
      </w:tr>
      <w:tr w:rsidR="00975A17" w:rsidRPr="00C1155B" w14:paraId="0111EB19" w14:textId="77777777" w:rsidTr="00994616">
        <w:tc>
          <w:tcPr>
            <w:tcW w:w="3594" w:type="dxa"/>
          </w:tcPr>
          <w:p w14:paraId="3CB7F539" w14:textId="77777777" w:rsidR="00975A17" w:rsidRPr="00C1155B" w:rsidRDefault="00975A17" w:rsidP="00994616">
            <w:pPr>
              <w:tabs>
                <w:tab w:val="left" w:pos="851"/>
              </w:tabs>
              <w:rPr>
                <w:sz w:val="22"/>
                <w:szCs w:val="22"/>
              </w:rPr>
            </w:pPr>
          </w:p>
          <w:p w14:paraId="784772CE" w14:textId="77777777" w:rsidR="00975A17" w:rsidRPr="00C1155B" w:rsidRDefault="00975A17" w:rsidP="00994616">
            <w:pPr>
              <w:tabs>
                <w:tab w:val="left" w:pos="851"/>
              </w:tabs>
              <w:rPr>
                <w:sz w:val="22"/>
                <w:szCs w:val="22"/>
              </w:rPr>
            </w:pPr>
          </w:p>
        </w:tc>
        <w:tc>
          <w:tcPr>
            <w:tcW w:w="2255" w:type="dxa"/>
          </w:tcPr>
          <w:p w14:paraId="680C46A3" w14:textId="77777777" w:rsidR="00975A17" w:rsidRPr="00C1155B" w:rsidRDefault="00975A17" w:rsidP="00994616">
            <w:pPr>
              <w:tabs>
                <w:tab w:val="left" w:pos="851"/>
              </w:tabs>
              <w:rPr>
                <w:sz w:val="22"/>
                <w:szCs w:val="22"/>
              </w:rPr>
            </w:pPr>
          </w:p>
        </w:tc>
        <w:tc>
          <w:tcPr>
            <w:tcW w:w="2792" w:type="dxa"/>
          </w:tcPr>
          <w:p w14:paraId="39FEDA85" w14:textId="77777777" w:rsidR="00975A17" w:rsidRPr="00C1155B" w:rsidRDefault="00975A17" w:rsidP="00994616">
            <w:pPr>
              <w:tabs>
                <w:tab w:val="left" w:pos="851"/>
              </w:tabs>
              <w:rPr>
                <w:sz w:val="22"/>
                <w:szCs w:val="22"/>
              </w:rPr>
            </w:pPr>
          </w:p>
        </w:tc>
      </w:tr>
      <w:tr w:rsidR="00975A17" w:rsidRPr="00C1155B" w14:paraId="04D551FF" w14:textId="77777777" w:rsidTr="00994616">
        <w:tc>
          <w:tcPr>
            <w:tcW w:w="3594" w:type="dxa"/>
          </w:tcPr>
          <w:p w14:paraId="2774DC33" w14:textId="77777777" w:rsidR="00975A17" w:rsidRPr="00C1155B" w:rsidRDefault="00975A17" w:rsidP="00994616">
            <w:pPr>
              <w:tabs>
                <w:tab w:val="left" w:pos="851"/>
              </w:tabs>
              <w:rPr>
                <w:sz w:val="22"/>
                <w:szCs w:val="22"/>
              </w:rPr>
            </w:pPr>
          </w:p>
          <w:p w14:paraId="49305A42" w14:textId="77777777" w:rsidR="00975A17" w:rsidRPr="00C1155B" w:rsidRDefault="00975A17" w:rsidP="00994616">
            <w:pPr>
              <w:tabs>
                <w:tab w:val="left" w:pos="851"/>
              </w:tabs>
              <w:rPr>
                <w:sz w:val="22"/>
                <w:szCs w:val="22"/>
              </w:rPr>
            </w:pPr>
          </w:p>
        </w:tc>
        <w:tc>
          <w:tcPr>
            <w:tcW w:w="2255" w:type="dxa"/>
          </w:tcPr>
          <w:p w14:paraId="5F037120" w14:textId="77777777" w:rsidR="00975A17" w:rsidRPr="00C1155B" w:rsidRDefault="00975A17" w:rsidP="00994616">
            <w:pPr>
              <w:tabs>
                <w:tab w:val="left" w:pos="851"/>
              </w:tabs>
              <w:rPr>
                <w:sz w:val="22"/>
                <w:szCs w:val="22"/>
              </w:rPr>
            </w:pPr>
          </w:p>
        </w:tc>
        <w:tc>
          <w:tcPr>
            <w:tcW w:w="2792" w:type="dxa"/>
          </w:tcPr>
          <w:p w14:paraId="2217C460" w14:textId="77777777" w:rsidR="00975A17" w:rsidRPr="00C1155B" w:rsidRDefault="00975A17" w:rsidP="00994616">
            <w:pPr>
              <w:tabs>
                <w:tab w:val="left" w:pos="851"/>
              </w:tabs>
              <w:rPr>
                <w:sz w:val="22"/>
                <w:szCs w:val="22"/>
              </w:rPr>
            </w:pPr>
          </w:p>
        </w:tc>
      </w:tr>
      <w:tr w:rsidR="00975A17" w:rsidRPr="00C1155B" w14:paraId="35568AC8" w14:textId="77777777" w:rsidTr="00994616">
        <w:tc>
          <w:tcPr>
            <w:tcW w:w="3594" w:type="dxa"/>
          </w:tcPr>
          <w:p w14:paraId="06B7632E" w14:textId="77777777" w:rsidR="00975A17" w:rsidRPr="00C1155B" w:rsidRDefault="00975A17" w:rsidP="00994616">
            <w:pPr>
              <w:tabs>
                <w:tab w:val="left" w:pos="851"/>
              </w:tabs>
              <w:rPr>
                <w:sz w:val="22"/>
                <w:szCs w:val="22"/>
              </w:rPr>
            </w:pPr>
          </w:p>
          <w:p w14:paraId="44649063" w14:textId="77777777" w:rsidR="00975A17" w:rsidRPr="00C1155B" w:rsidRDefault="00975A17" w:rsidP="00994616">
            <w:pPr>
              <w:tabs>
                <w:tab w:val="left" w:pos="851"/>
              </w:tabs>
              <w:rPr>
                <w:sz w:val="22"/>
                <w:szCs w:val="22"/>
              </w:rPr>
            </w:pPr>
          </w:p>
        </w:tc>
        <w:tc>
          <w:tcPr>
            <w:tcW w:w="2255" w:type="dxa"/>
          </w:tcPr>
          <w:p w14:paraId="6103F40A" w14:textId="77777777" w:rsidR="00975A17" w:rsidRPr="00C1155B" w:rsidRDefault="00975A17" w:rsidP="00994616">
            <w:pPr>
              <w:tabs>
                <w:tab w:val="left" w:pos="851"/>
              </w:tabs>
              <w:rPr>
                <w:sz w:val="22"/>
                <w:szCs w:val="22"/>
              </w:rPr>
            </w:pPr>
          </w:p>
        </w:tc>
        <w:tc>
          <w:tcPr>
            <w:tcW w:w="2792" w:type="dxa"/>
          </w:tcPr>
          <w:p w14:paraId="6FB607CF" w14:textId="77777777" w:rsidR="00975A17" w:rsidRPr="00C1155B" w:rsidRDefault="00975A17" w:rsidP="00994616">
            <w:pPr>
              <w:tabs>
                <w:tab w:val="left" w:pos="851"/>
              </w:tabs>
              <w:rPr>
                <w:sz w:val="22"/>
                <w:szCs w:val="22"/>
              </w:rPr>
            </w:pPr>
          </w:p>
        </w:tc>
      </w:tr>
    </w:tbl>
    <w:p w14:paraId="5416FACA"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09FF2F3" w14:textId="77777777" w:rsidR="00975A17" w:rsidRPr="00C1155B" w:rsidRDefault="00975A17" w:rsidP="00975A17">
      <w:pPr>
        <w:tabs>
          <w:tab w:val="left" w:pos="851"/>
        </w:tabs>
        <w:ind w:left="-142" w:firstLine="142"/>
        <w:rPr>
          <w:sz w:val="22"/>
          <w:szCs w:val="22"/>
        </w:rPr>
      </w:pPr>
    </w:p>
    <w:p w14:paraId="63380667" w14:textId="77777777" w:rsidR="00975A17" w:rsidRPr="00C1155B" w:rsidRDefault="00975A17" w:rsidP="00975A17">
      <w:pPr>
        <w:tabs>
          <w:tab w:val="left" w:pos="851"/>
        </w:tabs>
        <w:ind w:left="-142" w:firstLine="142"/>
        <w:rPr>
          <w:sz w:val="22"/>
          <w:szCs w:val="22"/>
        </w:rPr>
      </w:pPr>
    </w:p>
    <w:p w14:paraId="775A8B1C" w14:textId="77777777" w:rsidR="00975A17" w:rsidRPr="00C1155B" w:rsidRDefault="00975A17" w:rsidP="00975A17">
      <w:pPr>
        <w:tabs>
          <w:tab w:val="left" w:pos="851"/>
        </w:tabs>
        <w:ind w:left="-142" w:firstLine="142"/>
        <w:rPr>
          <w:szCs w:val="18"/>
        </w:rPr>
      </w:pPr>
    </w:p>
    <w:p w14:paraId="6797AE60" w14:textId="2FEC7544" w:rsidR="00975A17" w:rsidRPr="00E66F78" w:rsidRDefault="00975A17" w:rsidP="00975A17">
      <w:pPr>
        <w:tabs>
          <w:tab w:val="left" w:pos="851"/>
        </w:tabs>
        <w:jc w:val="both"/>
        <w:rPr>
          <w:sz w:val="22"/>
        </w:rPr>
      </w:pPr>
      <w:bookmarkStart w:id="129"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E104B2" w:rsidRPr="00E104B2">
        <w:rPr>
          <w:sz w:val="22"/>
          <w:highlight w:val="yellow"/>
        </w:rPr>
        <w:t>8</w:t>
      </w:r>
      <w:r w:rsidRPr="00E104B2">
        <w:rPr>
          <w:sz w:val="22"/>
          <w:highlight w:val="yellow"/>
        </w:rPr>
        <w:t>%.</w:t>
      </w:r>
    </w:p>
    <w:p w14:paraId="410986CC" w14:textId="77777777" w:rsidR="00975A17" w:rsidRPr="00E66F78" w:rsidRDefault="00975A17" w:rsidP="00975A17">
      <w:pPr>
        <w:tabs>
          <w:tab w:val="left" w:pos="851"/>
        </w:tabs>
        <w:ind w:left="-142" w:firstLine="142"/>
        <w:jc w:val="both"/>
        <w:rPr>
          <w:sz w:val="22"/>
        </w:rPr>
      </w:pPr>
    </w:p>
    <w:bookmarkEnd w:id="129"/>
    <w:p w14:paraId="11B46785" w14:textId="77777777" w:rsidR="00975A17" w:rsidRDefault="00975A17" w:rsidP="00975A17"/>
    <w:p w14:paraId="50F40DFE" w14:textId="77777777" w:rsidR="00975A17" w:rsidRPr="00E66F78" w:rsidRDefault="00975A17" w:rsidP="00975A17">
      <w:pPr>
        <w:tabs>
          <w:tab w:val="left" w:pos="851"/>
        </w:tabs>
        <w:ind w:left="-142" w:firstLine="142"/>
        <w:rPr>
          <w:sz w:val="22"/>
        </w:rPr>
      </w:pPr>
    </w:p>
    <w:p w14:paraId="3DC99759" w14:textId="77777777" w:rsidR="00975A17" w:rsidRPr="00E66F78" w:rsidRDefault="00975A17" w:rsidP="00975A17">
      <w:pPr>
        <w:tabs>
          <w:tab w:val="left" w:pos="851"/>
        </w:tabs>
        <w:ind w:left="-142" w:firstLine="142"/>
        <w:rPr>
          <w:sz w:val="22"/>
        </w:rPr>
      </w:pPr>
    </w:p>
    <w:p w14:paraId="79C01582" w14:textId="77777777" w:rsidR="00975A17" w:rsidRPr="00E66F78" w:rsidRDefault="00975A17" w:rsidP="00975A17">
      <w:pPr>
        <w:tabs>
          <w:tab w:val="left" w:pos="851"/>
        </w:tabs>
        <w:ind w:left="-142" w:firstLine="142"/>
        <w:rPr>
          <w:sz w:val="22"/>
        </w:rPr>
      </w:pPr>
    </w:p>
    <w:p w14:paraId="590616CF" w14:textId="77777777" w:rsidR="00975A17" w:rsidRPr="00E66F78" w:rsidRDefault="00975A17" w:rsidP="00975A17">
      <w:pPr>
        <w:tabs>
          <w:tab w:val="left" w:pos="851"/>
        </w:tabs>
        <w:ind w:left="-142" w:firstLine="142"/>
        <w:rPr>
          <w:sz w:val="22"/>
        </w:rPr>
      </w:pPr>
    </w:p>
    <w:p w14:paraId="59A5E355" w14:textId="77777777" w:rsidR="00975A17" w:rsidRPr="00E66F78" w:rsidRDefault="00975A17" w:rsidP="00975A17">
      <w:pPr>
        <w:tabs>
          <w:tab w:val="left" w:pos="851"/>
        </w:tabs>
        <w:ind w:left="-142" w:firstLine="142"/>
        <w:rPr>
          <w:sz w:val="22"/>
        </w:rPr>
      </w:pPr>
    </w:p>
    <w:p w14:paraId="4C0F0F71" w14:textId="77777777" w:rsidR="00975A17" w:rsidRPr="00E66F78" w:rsidRDefault="00975A17" w:rsidP="00975A17">
      <w:pPr>
        <w:tabs>
          <w:tab w:val="left" w:pos="851"/>
        </w:tabs>
        <w:ind w:left="-142" w:firstLine="142"/>
        <w:rPr>
          <w:sz w:val="22"/>
        </w:rPr>
      </w:pPr>
    </w:p>
    <w:p w14:paraId="78D03A8A" w14:textId="77777777" w:rsidR="00975A17" w:rsidRPr="00E66F78" w:rsidRDefault="00975A17" w:rsidP="00975A17">
      <w:pPr>
        <w:tabs>
          <w:tab w:val="left" w:pos="851"/>
        </w:tabs>
        <w:ind w:left="-142" w:firstLine="142"/>
        <w:rPr>
          <w:sz w:val="22"/>
        </w:rPr>
      </w:pPr>
    </w:p>
    <w:p w14:paraId="6762ADD3" w14:textId="77777777" w:rsidR="00975A17" w:rsidRPr="00E66F78" w:rsidRDefault="00975A17" w:rsidP="00975A17">
      <w:pPr>
        <w:tabs>
          <w:tab w:val="left" w:pos="851"/>
        </w:tabs>
        <w:ind w:left="-142" w:firstLine="142"/>
        <w:rPr>
          <w:sz w:val="22"/>
        </w:rPr>
      </w:pPr>
    </w:p>
    <w:p w14:paraId="4FB374DB" w14:textId="77777777" w:rsidR="00975A17" w:rsidRPr="00E66F78" w:rsidRDefault="00975A17" w:rsidP="00975A17">
      <w:pPr>
        <w:tabs>
          <w:tab w:val="left" w:pos="851"/>
        </w:tabs>
        <w:ind w:left="-142" w:firstLine="142"/>
        <w:rPr>
          <w:sz w:val="22"/>
        </w:rPr>
      </w:pPr>
    </w:p>
    <w:p w14:paraId="3296E368" w14:textId="77777777" w:rsidR="00975A17" w:rsidRPr="00E66F78" w:rsidRDefault="00975A17" w:rsidP="00975A17">
      <w:pPr>
        <w:tabs>
          <w:tab w:val="left" w:pos="851"/>
        </w:tabs>
        <w:ind w:left="-142" w:firstLine="142"/>
        <w:rPr>
          <w:sz w:val="22"/>
        </w:rPr>
      </w:pPr>
    </w:p>
    <w:p w14:paraId="619ECB32" w14:textId="77777777" w:rsidR="00975A17" w:rsidRPr="00E66F78" w:rsidRDefault="00975A17" w:rsidP="00975A17">
      <w:pPr>
        <w:tabs>
          <w:tab w:val="left" w:pos="851"/>
        </w:tabs>
        <w:ind w:left="-142" w:firstLine="142"/>
        <w:rPr>
          <w:sz w:val="22"/>
        </w:rPr>
      </w:pPr>
    </w:p>
    <w:p w14:paraId="23E622C5" w14:textId="77777777" w:rsidR="00975A17" w:rsidRPr="00E66F78" w:rsidRDefault="00975A17" w:rsidP="00975A17">
      <w:pPr>
        <w:tabs>
          <w:tab w:val="left" w:pos="851"/>
        </w:tabs>
        <w:rPr>
          <w:sz w:val="22"/>
        </w:rPr>
      </w:pPr>
    </w:p>
    <w:p w14:paraId="4ED09EBB" w14:textId="77777777" w:rsidR="00975A17" w:rsidRPr="008057B2" w:rsidRDefault="00975A17" w:rsidP="00975A17">
      <w:pPr>
        <w:jc w:val="both"/>
        <w:rPr>
          <w:rFonts w:eastAsiaTheme="majorEastAsia"/>
          <w:b/>
          <w:bCs/>
          <w:color w:val="365F91" w:themeColor="accent1" w:themeShade="BF"/>
          <w:spacing w:val="20"/>
          <w:sz w:val="28"/>
          <w:szCs w:val="28"/>
        </w:rPr>
      </w:pPr>
      <w:bookmarkStart w:id="130"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34664A7E" w14:textId="77777777" w:rsidR="00975A17" w:rsidRDefault="00975A17" w:rsidP="00975A17">
      <w:pPr>
        <w:keepNext/>
        <w:tabs>
          <w:tab w:val="left" w:pos="720"/>
        </w:tabs>
        <w:snapToGrid w:val="0"/>
        <w:outlineLvl w:val="1"/>
        <w:rPr>
          <w:b/>
          <w:bCs/>
          <w:i/>
          <w:sz w:val="22"/>
          <w:szCs w:val="22"/>
        </w:rPr>
      </w:pPr>
    </w:p>
    <w:p w14:paraId="5344A67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51D36FD" w14:textId="77777777" w:rsidR="00183E2A" w:rsidRDefault="00183E2A" w:rsidP="00183E2A">
      <w:pPr>
        <w:rPr>
          <w:rFonts w:ascii="Arial" w:hAnsi="Arial"/>
          <w:sz w:val="16"/>
        </w:rPr>
      </w:pPr>
    </w:p>
    <w:p w14:paraId="7CD3821D" w14:textId="77777777" w:rsidR="00183E2A" w:rsidRPr="00786E1D" w:rsidRDefault="00183E2A" w:rsidP="00183E2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9339CA0" w14:textId="77777777" w:rsidR="00183E2A" w:rsidRPr="0080151F" w:rsidRDefault="00183E2A">
      <w:pPr>
        <w:widowControl w:val="0"/>
        <w:numPr>
          <w:ilvl w:val="7"/>
          <w:numId w:val="37"/>
        </w:numPr>
        <w:adjustRightInd w:val="0"/>
        <w:ind w:left="284" w:hanging="284"/>
        <w:contextualSpacing/>
        <w:jc w:val="both"/>
        <w:textAlignment w:val="baseline"/>
        <w:rPr>
          <w:sz w:val="22"/>
          <w:szCs w:val="22"/>
          <w:lang w:eastAsia="zh-CN"/>
        </w:rPr>
      </w:pPr>
      <w:bookmarkStart w:id="13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w:t>
      </w:r>
      <w:r>
        <w:rPr>
          <w:sz w:val="22"/>
          <w:szCs w:val="22"/>
          <w:lang w:eastAsia="zh-CN"/>
        </w:rPr>
        <w:br/>
      </w:r>
      <w:r w:rsidRPr="0080151F">
        <w:rPr>
          <w:sz w:val="22"/>
          <w:szCs w:val="22"/>
          <w:lang w:eastAsia="zh-CN"/>
        </w:rPr>
        <w:t>i udziałem Białorusi w agresji Rosji wobec Ukrainy (Dz.</w:t>
      </w:r>
      <w:r>
        <w:rPr>
          <w:sz w:val="22"/>
          <w:szCs w:val="22"/>
          <w:lang w:eastAsia="zh-CN"/>
        </w:rPr>
        <w:t xml:space="preserve"> </w:t>
      </w:r>
      <w:r w:rsidRPr="0080151F">
        <w:rPr>
          <w:sz w:val="22"/>
          <w:szCs w:val="22"/>
          <w:lang w:eastAsia="zh-CN"/>
        </w:rPr>
        <w:t xml:space="preserve">Urz. UE L 134 z 20.05.2006, str. 1 </w:t>
      </w:r>
      <w:r>
        <w:rPr>
          <w:sz w:val="22"/>
          <w:szCs w:val="22"/>
          <w:lang w:eastAsia="zh-CN"/>
        </w:rPr>
        <w:br/>
      </w:r>
      <w:r w:rsidRPr="0080151F">
        <w:rPr>
          <w:sz w:val="22"/>
          <w:szCs w:val="22"/>
          <w:lang w:eastAsia="zh-CN"/>
        </w:rPr>
        <w:t>z późn. zm.)</w:t>
      </w:r>
      <w:r w:rsidRPr="0080151F">
        <w:rPr>
          <w:sz w:val="22"/>
          <w:szCs w:val="22"/>
        </w:rPr>
        <w:t xml:space="preserve"> zwan</w:t>
      </w:r>
      <w:r>
        <w:rPr>
          <w:sz w:val="22"/>
          <w:szCs w:val="22"/>
        </w:rPr>
        <w:t>ym</w:t>
      </w:r>
      <w:r w:rsidRPr="0080151F">
        <w:rPr>
          <w:sz w:val="22"/>
          <w:szCs w:val="22"/>
        </w:rPr>
        <w:t xml:space="preserve"> dalej ,,rozporządzeniem </w:t>
      </w:r>
      <w:hyperlink r:id="rId1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C0C9D56" w14:textId="77777777" w:rsidR="00183E2A" w:rsidRPr="0080151F" w:rsidRDefault="00183E2A">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Pr>
          <w:sz w:val="22"/>
          <w:szCs w:val="22"/>
          <w:lang w:eastAsia="zh-CN"/>
        </w:rPr>
        <w:br/>
      </w:r>
      <w:r w:rsidRPr="0080151F">
        <w:rPr>
          <w:sz w:val="22"/>
          <w:szCs w:val="22"/>
          <w:lang w:eastAsia="zh-CN"/>
        </w:rPr>
        <w:t xml:space="preserve">o przeciwdziałaniu praniu pieniędzy oraz finansowaniu terroryzmu (Dz. U. z 2022 r. poz. 593 </w:t>
      </w:r>
      <w:r>
        <w:rPr>
          <w:sz w:val="22"/>
          <w:szCs w:val="22"/>
          <w:lang w:eastAsia="zh-CN"/>
        </w:rPr>
        <w:br/>
      </w:r>
      <w:r w:rsidRPr="0080151F">
        <w:rPr>
          <w:sz w:val="22"/>
          <w:szCs w:val="22"/>
          <w:lang w:eastAsia="zh-CN"/>
        </w:rPr>
        <w:t xml:space="preserve">i 655) jest osoba wymieniona w wykazach określonych w rozporządzeniu 765/2006 </w:t>
      </w:r>
      <w:r>
        <w:rPr>
          <w:sz w:val="22"/>
          <w:szCs w:val="22"/>
          <w:lang w:eastAsia="zh-CN"/>
        </w:rPr>
        <w:br/>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7AFCC5B4" w14:textId="77777777" w:rsidR="00183E2A" w:rsidRPr="0080151F" w:rsidRDefault="00183E2A">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ści (Dz. U. z 2023 r. poz. 120, 295 z późn. zm.)</w:t>
      </w:r>
      <w:r w:rsidRPr="0080151F">
        <w:rPr>
          <w:sz w:val="22"/>
          <w:szCs w:val="22"/>
          <w:lang w:eastAsia="zh-CN"/>
        </w:rPr>
        <w:t xml:space="preserve"> jest podmiot wymieniony </w:t>
      </w:r>
      <w:r>
        <w:rPr>
          <w:sz w:val="22"/>
          <w:szCs w:val="22"/>
          <w:lang w:eastAsia="zh-CN"/>
        </w:rPr>
        <w:br/>
      </w:r>
      <w:r w:rsidRPr="0080151F">
        <w:rPr>
          <w:sz w:val="22"/>
          <w:szCs w:val="22"/>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Pr>
          <w:sz w:val="22"/>
          <w:szCs w:val="22"/>
          <w:lang w:eastAsia="zh-CN"/>
        </w:rPr>
        <w:br/>
      </w:r>
      <w:r w:rsidRPr="0080151F">
        <w:rPr>
          <w:sz w:val="22"/>
          <w:szCs w:val="22"/>
          <w:lang w:eastAsia="zh-CN"/>
        </w:rPr>
        <w:t>o którym mowa w art. 1 pkt 3 w zw. art. 3 ustawy albo wobec którego  są podejmowane inne prawem przewidziane środki o charakterze sankcyjnym.</w:t>
      </w:r>
    </w:p>
    <w:bookmarkEnd w:id="131"/>
    <w:p w14:paraId="4E3985F2" w14:textId="77777777" w:rsidR="00183E2A" w:rsidRPr="0080151F" w:rsidRDefault="00183E2A">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0FD482FD" w14:textId="77777777" w:rsidR="00183E2A" w:rsidRPr="0080151F" w:rsidRDefault="00183E2A">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66B1D0DD" w14:textId="77777777" w:rsidR="00183E2A" w:rsidRPr="0080151F" w:rsidRDefault="00183E2A">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4EA6ADE3" w14:textId="77777777" w:rsidR="00183E2A" w:rsidRPr="0080151F" w:rsidRDefault="00183E2A">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6B69C41D" w14:textId="303CBA26" w:rsidR="00183E2A" w:rsidRPr="0080151F" w:rsidRDefault="00183E2A">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Pr>
          <w:rStyle w:val="Uwydatnienie"/>
          <w:i w:val="0"/>
          <w:sz w:val="22"/>
          <w:szCs w:val="22"/>
        </w:rPr>
        <w:t>,</w:t>
      </w:r>
      <w:r w:rsidRPr="0080151F">
        <w:rPr>
          <w:rStyle w:val="Uwydatnienie"/>
          <w:i w:val="0"/>
          <w:sz w:val="22"/>
          <w:szCs w:val="22"/>
        </w:rPr>
        <w:t xml:space="preserve"> gdy przypada na nich ponad 10 % wartości zamówienia.</w:t>
      </w:r>
    </w:p>
    <w:p w14:paraId="539586E4" w14:textId="77777777" w:rsidR="00183E2A" w:rsidRPr="0080151F" w:rsidRDefault="00183E2A">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3839DA7B" w14:textId="77777777" w:rsidR="00975A17" w:rsidRDefault="00975A17" w:rsidP="00975A17">
      <w:pPr>
        <w:rPr>
          <w:rFonts w:ascii="Arial" w:hAnsi="Arial"/>
          <w:sz w:val="16"/>
        </w:rPr>
      </w:pPr>
    </w:p>
    <w:p w14:paraId="1E7F6F83" w14:textId="77777777" w:rsidR="00975A17" w:rsidRDefault="00975A17" w:rsidP="00975A17">
      <w:pPr>
        <w:jc w:val="both"/>
        <w:rPr>
          <w:i/>
          <w:iCs/>
          <w:sz w:val="22"/>
          <w:szCs w:val="22"/>
        </w:rPr>
      </w:pPr>
    </w:p>
    <w:p w14:paraId="19E5AB5D"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AEBE029" w14:textId="77777777" w:rsidR="00975A17" w:rsidRDefault="00975A17" w:rsidP="00975A17">
      <w:pPr>
        <w:spacing w:after="160" w:line="259" w:lineRule="auto"/>
        <w:rPr>
          <w:i/>
          <w:iCs/>
        </w:rPr>
      </w:pPr>
      <w:r>
        <w:rPr>
          <w:i/>
          <w:iCs/>
        </w:rPr>
        <w:br w:type="page"/>
      </w:r>
    </w:p>
    <w:p w14:paraId="66034269"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261794DB" w14:textId="77777777" w:rsidR="00975A17" w:rsidRDefault="00975A17" w:rsidP="00975A17">
      <w:pPr>
        <w:tabs>
          <w:tab w:val="left" w:pos="426"/>
        </w:tabs>
        <w:spacing w:before="120"/>
        <w:rPr>
          <w:b/>
          <w:sz w:val="24"/>
          <w:szCs w:val="22"/>
        </w:rPr>
      </w:pPr>
      <w:bookmarkStart w:id="132" w:name="_Hlk67825298"/>
    </w:p>
    <w:p w14:paraId="71B65FCF"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7C86889F" w14:textId="77777777" w:rsidR="00975A17" w:rsidRDefault="00975A17" w:rsidP="00975A17">
      <w:pPr>
        <w:spacing w:before="120"/>
        <w:rPr>
          <w:b/>
          <w:bCs/>
          <w:sz w:val="32"/>
          <w:szCs w:val="32"/>
        </w:rPr>
      </w:pPr>
    </w:p>
    <w:p w14:paraId="503448DA"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00DBAE3D" w14:textId="77777777" w:rsidR="00975A17" w:rsidRDefault="00975A17" w:rsidP="00975A17">
      <w:pPr>
        <w:pStyle w:val="Zwykytekst"/>
        <w:jc w:val="both"/>
        <w:rPr>
          <w:rFonts w:ascii="Times New Roman" w:hAnsi="Times New Roman" w:cs="Times New Roman"/>
          <w:sz w:val="22"/>
          <w:szCs w:val="22"/>
        </w:rPr>
      </w:pPr>
    </w:p>
    <w:p w14:paraId="06B801E0" w14:textId="77777777" w:rsidR="00975A17" w:rsidRPr="00C1155B" w:rsidRDefault="00975A17" w:rsidP="00975A17">
      <w:pPr>
        <w:pStyle w:val="Zwykytekst"/>
        <w:jc w:val="both"/>
        <w:rPr>
          <w:rFonts w:ascii="Times New Roman" w:hAnsi="Times New Roman" w:cs="Times New Roman"/>
          <w:sz w:val="22"/>
          <w:szCs w:val="22"/>
        </w:rPr>
      </w:pPr>
    </w:p>
    <w:p w14:paraId="5C2CAC31" w14:textId="77777777" w:rsidR="00975A17" w:rsidRPr="00500E2A" w:rsidRDefault="00975A17">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3"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3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38D6B386" w14:textId="77777777" w:rsidR="00975A17" w:rsidRPr="00500E2A" w:rsidRDefault="00975A17">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FB1E410"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0686FF20" w14:textId="77777777" w:rsidR="00975A17" w:rsidRDefault="00975A17" w:rsidP="00975A17">
      <w:pPr>
        <w:jc w:val="both"/>
        <w:rPr>
          <w:b/>
          <w:bCs/>
          <w:color w:val="FF0000"/>
          <w:sz w:val="22"/>
          <w:szCs w:val="22"/>
        </w:rPr>
      </w:pPr>
    </w:p>
    <w:p w14:paraId="03F622C7"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14A0EFF5" w14:textId="77777777" w:rsidR="00975A17" w:rsidRDefault="00975A17" w:rsidP="00975A17">
      <w:pPr>
        <w:jc w:val="both"/>
        <w:rPr>
          <w:b/>
          <w:bCs/>
          <w:sz w:val="22"/>
          <w:szCs w:val="22"/>
        </w:rPr>
      </w:pPr>
    </w:p>
    <w:p w14:paraId="7D223E4D" w14:textId="77777777" w:rsidR="00975A17" w:rsidRPr="00A95C13" w:rsidRDefault="00975A17" w:rsidP="00975A17">
      <w:pPr>
        <w:jc w:val="both"/>
        <w:rPr>
          <w:sz w:val="22"/>
          <w:szCs w:val="22"/>
        </w:rPr>
      </w:pPr>
      <w:r w:rsidRPr="00A95C13">
        <w:rPr>
          <w:sz w:val="22"/>
          <w:szCs w:val="22"/>
        </w:rPr>
        <w:t>Umowa została zawarta w dniu ……….  w ……………….</w:t>
      </w:r>
    </w:p>
    <w:p w14:paraId="25BD07EF"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5FE62E52" w14:textId="77777777" w:rsidR="00975A17" w:rsidRDefault="00975A17" w:rsidP="00975A17">
      <w:pPr>
        <w:jc w:val="both"/>
        <w:rPr>
          <w:b/>
          <w:bCs/>
          <w:sz w:val="22"/>
          <w:szCs w:val="22"/>
        </w:rPr>
      </w:pPr>
    </w:p>
    <w:p w14:paraId="1C8BD91B" w14:textId="77777777" w:rsidR="00975A17" w:rsidRPr="00500E2A" w:rsidRDefault="00975A17" w:rsidP="00975A17">
      <w:pPr>
        <w:jc w:val="both"/>
        <w:rPr>
          <w:b/>
          <w:bCs/>
          <w:sz w:val="22"/>
          <w:szCs w:val="22"/>
        </w:rPr>
      </w:pPr>
    </w:p>
    <w:p w14:paraId="3C14A811" w14:textId="77777777" w:rsidR="00975A17" w:rsidRPr="00895B8E" w:rsidRDefault="00975A17" w:rsidP="00975A17">
      <w:pPr>
        <w:jc w:val="both"/>
        <w:rPr>
          <w:b/>
          <w:bCs/>
          <w:sz w:val="22"/>
          <w:szCs w:val="22"/>
        </w:rPr>
      </w:pPr>
      <w:bookmarkStart w:id="134" w:name="_Hlk67825429"/>
      <w:bookmarkEnd w:id="132"/>
      <w:r w:rsidRPr="00895B8E">
        <w:rPr>
          <w:b/>
          <w:bCs/>
          <w:sz w:val="22"/>
          <w:szCs w:val="22"/>
        </w:rPr>
        <w:t>Strony Umowy:</w:t>
      </w:r>
    </w:p>
    <w:p w14:paraId="7F80640C" w14:textId="77777777"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 zarejestrowana przez Sąd Rejonowy Katowice-Wschód w Katowicach Wydział Gospodarczy pod numerem KRS 0000709363, wysokość kapitału zak</w:t>
      </w:r>
      <w:r w:rsidR="009868AA">
        <w:rPr>
          <w:sz w:val="22"/>
          <w:szCs w:val="22"/>
        </w:rPr>
        <w:t xml:space="preserve">ładowego całkowicie wpłaconego: </w:t>
      </w:r>
      <w:r w:rsidRPr="00895B8E">
        <w:rPr>
          <w:sz w:val="22"/>
          <w:szCs w:val="22"/>
        </w:rPr>
        <w:t xml:space="preserve">3 916 718 </w:t>
      </w:r>
      <w:r w:rsidR="0005543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214ADEA2" w14:textId="77777777" w:rsidTr="00994616">
        <w:trPr>
          <w:trHeight w:val="20"/>
        </w:trPr>
        <w:tc>
          <w:tcPr>
            <w:tcW w:w="5000" w:type="pct"/>
            <w:gridSpan w:val="4"/>
            <w:shd w:val="clear" w:color="auto" w:fill="BFBFBF" w:themeFill="background1" w:themeFillShade="BF"/>
            <w:vAlign w:val="center"/>
          </w:tcPr>
          <w:p w14:paraId="7B8B1252"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7D3082F8" w14:textId="77777777" w:rsidTr="00994616">
        <w:trPr>
          <w:trHeight w:val="1007"/>
        </w:trPr>
        <w:tc>
          <w:tcPr>
            <w:tcW w:w="2509" w:type="pct"/>
            <w:gridSpan w:val="2"/>
            <w:vAlign w:val="center"/>
          </w:tcPr>
          <w:p w14:paraId="504BB6A8" w14:textId="77777777" w:rsidR="00975A17" w:rsidRPr="00C1155B" w:rsidRDefault="00975A17" w:rsidP="00994616">
            <w:pPr>
              <w:widowControl w:val="0"/>
              <w:jc w:val="center"/>
              <w:rPr>
                <w:sz w:val="18"/>
                <w:szCs w:val="18"/>
              </w:rPr>
            </w:pPr>
          </w:p>
          <w:p w14:paraId="03AB21A7" w14:textId="77777777" w:rsidR="00975A17" w:rsidRPr="00C1155B" w:rsidRDefault="00975A17" w:rsidP="00994616">
            <w:pPr>
              <w:widowControl w:val="0"/>
              <w:jc w:val="center"/>
              <w:rPr>
                <w:sz w:val="18"/>
                <w:szCs w:val="18"/>
              </w:rPr>
            </w:pPr>
          </w:p>
          <w:p w14:paraId="5736B63E" w14:textId="77777777" w:rsidR="00975A17" w:rsidRPr="00C1155B" w:rsidRDefault="00975A17" w:rsidP="00994616">
            <w:pPr>
              <w:widowControl w:val="0"/>
              <w:jc w:val="center"/>
              <w:rPr>
                <w:sz w:val="18"/>
                <w:szCs w:val="18"/>
              </w:rPr>
            </w:pPr>
          </w:p>
          <w:p w14:paraId="68FA59AA" w14:textId="77777777" w:rsidR="00975A17" w:rsidRPr="00C1155B" w:rsidRDefault="00975A17" w:rsidP="00994616">
            <w:pPr>
              <w:widowControl w:val="0"/>
              <w:jc w:val="center"/>
              <w:rPr>
                <w:sz w:val="18"/>
                <w:szCs w:val="18"/>
              </w:rPr>
            </w:pPr>
          </w:p>
          <w:p w14:paraId="674EB33C" w14:textId="77777777" w:rsidR="00975A17" w:rsidRPr="00C1155B" w:rsidRDefault="00975A17" w:rsidP="00994616">
            <w:pPr>
              <w:widowControl w:val="0"/>
              <w:jc w:val="center"/>
              <w:rPr>
                <w:sz w:val="18"/>
                <w:szCs w:val="18"/>
              </w:rPr>
            </w:pPr>
          </w:p>
          <w:p w14:paraId="513EF4E4"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77459E79" w14:textId="77777777" w:rsidR="00975A17" w:rsidRPr="00C1155B" w:rsidRDefault="00975A17" w:rsidP="00994616">
            <w:pPr>
              <w:widowControl w:val="0"/>
              <w:jc w:val="center"/>
              <w:rPr>
                <w:sz w:val="18"/>
                <w:szCs w:val="18"/>
              </w:rPr>
            </w:pPr>
          </w:p>
          <w:p w14:paraId="44DD8B62" w14:textId="77777777" w:rsidR="00975A17" w:rsidRPr="00C1155B" w:rsidRDefault="00975A17" w:rsidP="00994616">
            <w:pPr>
              <w:widowControl w:val="0"/>
              <w:jc w:val="center"/>
              <w:rPr>
                <w:sz w:val="18"/>
                <w:szCs w:val="18"/>
              </w:rPr>
            </w:pPr>
          </w:p>
          <w:p w14:paraId="0238F929" w14:textId="77777777" w:rsidR="00975A17" w:rsidRPr="00C1155B" w:rsidRDefault="00975A17" w:rsidP="00994616">
            <w:pPr>
              <w:widowControl w:val="0"/>
              <w:jc w:val="center"/>
              <w:rPr>
                <w:sz w:val="18"/>
                <w:szCs w:val="18"/>
              </w:rPr>
            </w:pPr>
          </w:p>
          <w:p w14:paraId="5EBB431B" w14:textId="77777777" w:rsidR="00975A17" w:rsidRPr="00C1155B" w:rsidRDefault="00975A17" w:rsidP="00994616">
            <w:pPr>
              <w:widowControl w:val="0"/>
              <w:jc w:val="center"/>
              <w:rPr>
                <w:sz w:val="18"/>
                <w:szCs w:val="18"/>
              </w:rPr>
            </w:pPr>
          </w:p>
          <w:p w14:paraId="510A38E7" w14:textId="77777777" w:rsidR="00975A17" w:rsidRPr="00C1155B" w:rsidRDefault="00975A17" w:rsidP="00994616">
            <w:pPr>
              <w:widowControl w:val="0"/>
              <w:jc w:val="center"/>
              <w:rPr>
                <w:sz w:val="18"/>
                <w:szCs w:val="18"/>
              </w:rPr>
            </w:pPr>
          </w:p>
          <w:p w14:paraId="1035DB73"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00A54DB2" w14:textId="77777777" w:rsidTr="00994616">
        <w:trPr>
          <w:trHeight w:val="564"/>
        </w:trPr>
        <w:tc>
          <w:tcPr>
            <w:tcW w:w="1224" w:type="pct"/>
            <w:shd w:val="clear" w:color="auto" w:fill="BFBFBF" w:themeFill="background1" w:themeFillShade="BF"/>
            <w:vAlign w:val="center"/>
          </w:tcPr>
          <w:p w14:paraId="491D6D23"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08F0BA19"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16201784"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6832F2E6"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059D5A7E"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1F2071CE" w14:textId="77777777" w:rsidTr="00994616">
        <w:trPr>
          <w:trHeight w:val="564"/>
        </w:trPr>
        <w:tc>
          <w:tcPr>
            <w:tcW w:w="1224" w:type="pct"/>
            <w:vAlign w:val="center"/>
          </w:tcPr>
          <w:p w14:paraId="60A268CC" w14:textId="77777777" w:rsidR="00975A17" w:rsidRPr="00C1155B" w:rsidRDefault="00975A17" w:rsidP="00994616">
            <w:pPr>
              <w:widowControl w:val="0"/>
              <w:jc w:val="center"/>
              <w:rPr>
                <w:sz w:val="18"/>
                <w:szCs w:val="18"/>
              </w:rPr>
            </w:pPr>
          </w:p>
          <w:p w14:paraId="519B50B9" w14:textId="77777777" w:rsidR="00975A17" w:rsidRPr="00C1155B" w:rsidRDefault="00975A17" w:rsidP="00994616">
            <w:pPr>
              <w:widowControl w:val="0"/>
              <w:jc w:val="center"/>
              <w:rPr>
                <w:sz w:val="18"/>
                <w:szCs w:val="18"/>
              </w:rPr>
            </w:pPr>
          </w:p>
          <w:p w14:paraId="4E749CC0" w14:textId="77777777" w:rsidR="00975A17" w:rsidRPr="00C1155B" w:rsidRDefault="00975A17" w:rsidP="00994616">
            <w:pPr>
              <w:widowControl w:val="0"/>
              <w:jc w:val="center"/>
              <w:rPr>
                <w:sz w:val="18"/>
                <w:szCs w:val="18"/>
              </w:rPr>
            </w:pPr>
          </w:p>
          <w:p w14:paraId="6AAE5FE4" w14:textId="77777777" w:rsidR="00975A17" w:rsidRPr="00C1155B" w:rsidRDefault="00975A17" w:rsidP="00994616">
            <w:pPr>
              <w:widowControl w:val="0"/>
              <w:jc w:val="center"/>
              <w:rPr>
                <w:sz w:val="18"/>
                <w:szCs w:val="18"/>
              </w:rPr>
            </w:pPr>
          </w:p>
          <w:p w14:paraId="3EA1AE7B" w14:textId="77777777" w:rsidR="00975A17" w:rsidRPr="00C1155B" w:rsidRDefault="00975A17" w:rsidP="00994616">
            <w:pPr>
              <w:widowControl w:val="0"/>
              <w:jc w:val="center"/>
              <w:rPr>
                <w:sz w:val="18"/>
                <w:szCs w:val="18"/>
              </w:rPr>
            </w:pPr>
          </w:p>
          <w:p w14:paraId="5BAF79CD" w14:textId="77777777" w:rsidR="00975A17" w:rsidRPr="00C1155B" w:rsidRDefault="00975A17" w:rsidP="00994616">
            <w:pPr>
              <w:ind w:left="22"/>
              <w:jc w:val="center"/>
              <w:rPr>
                <w:sz w:val="18"/>
                <w:szCs w:val="18"/>
              </w:rPr>
            </w:pPr>
          </w:p>
        </w:tc>
        <w:tc>
          <w:tcPr>
            <w:tcW w:w="1285" w:type="pct"/>
            <w:vAlign w:val="center"/>
          </w:tcPr>
          <w:p w14:paraId="75E0947F" w14:textId="77777777" w:rsidR="00975A17" w:rsidRPr="00C1155B" w:rsidRDefault="00975A17" w:rsidP="00994616">
            <w:pPr>
              <w:widowControl w:val="0"/>
              <w:jc w:val="center"/>
              <w:rPr>
                <w:sz w:val="18"/>
                <w:szCs w:val="18"/>
              </w:rPr>
            </w:pPr>
          </w:p>
          <w:p w14:paraId="43ADC2F9" w14:textId="77777777" w:rsidR="00975A17" w:rsidRPr="00C1155B" w:rsidRDefault="00975A17" w:rsidP="00994616">
            <w:pPr>
              <w:widowControl w:val="0"/>
              <w:jc w:val="center"/>
              <w:rPr>
                <w:sz w:val="18"/>
                <w:szCs w:val="18"/>
              </w:rPr>
            </w:pPr>
          </w:p>
          <w:p w14:paraId="7C1DA797" w14:textId="77777777" w:rsidR="00975A17" w:rsidRPr="00C1155B" w:rsidRDefault="00975A17" w:rsidP="00994616">
            <w:pPr>
              <w:widowControl w:val="0"/>
              <w:jc w:val="center"/>
              <w:rPr>
                <w:sz w:val="18"/>
                <w:szCs w:val="18"/>
              </w:rPr>
            </w:pPr>
          </w:p>
          <w:p w14:paraId="18B34398" w14:textId="77777777" w:rsidR="00975A17" w:rsidRPr="00C1155B" w:rsidRDefault="00975A17" w:rsidP="00994616">
            <w:pPr>
              <w:widowControl w:val="0"/>
              <w:jc w:val="center"/>
              <w:rPr>
                <w:sz w:val="18"/>
                <w:szCs w:val="18"/>
              </w:rPr>
            </w:pPr>
          </w:p>
          <w:p w14:paraId="3034DBE3" w14:textId="77777777" w:rsidR="00975A17" w:rsidRPr="00C1155B" w:rsidRDefault="00975A17" w:rsidP="00994616">
            <w:pPr>
              <w:widowControl w:val="0"/>
              <w:jc w:val="center"/>
              <w:rPr>
                <w:sz w:val="18"/>
                <w:szCs w:val="18"/>
              </w:rPr>
            </w:pPr>
          </w:p>
          <w:p w14:paraId="76E459BF" w14:textId="77777777" w:rsidR="00975A17" w:rsidRPr="00C1155B" w:rsidRDefault="00975A17" w:rsidP="00994616">
            <w:pPr>
              <w:widowControl w:val="0"/>
              <w:ind w:left="34" w:hanging="34"/>
              <w:jc w:val="center"/>
              <w:rPr>
                <w:sz w:val="18"/>
                <w:szCs w:val="18"/>
              </w:rPr>
            </w:pPr>
          </w:p>
        </w:tc>
        <w:tc>
          <w:tcPr>
            <w:tcW w:w="1285" w:type="pct"/>
            <w:vAlign w:val="center"/>
          </w:tcPr>
          <w:p w14:paraId="3153DCC3" w14:textId="77777777" w:rsidR="00975A17" w:rsidRPr="00C1155B" w:rsidRDefault="00975A17" w:rsidP="00994616">
            <w:pPr>
              <w:widowControl w:val="0"/>
              <w:jc w:val="center"/>
              <w:rPr>
                <w:sz w:val="18"/>
                <w:szCs w:val="18"/>
              </w:rPr>
            </w:pPr>
          </w:p>
          <w:p w14:paraId="7948FFBA" w14:textId="77777777" w:rsidR="00975A17" w:rsidRPr="00C1155B" w:rsidRDefault="00975A17" w:rsidP="00994616">
            <w:pPr>
              <w:widowControl w:val="0"/>
              <w:jc w:val="center"/>
              <w:rPr>
                <w:sz w:val="18"/>
                <w:szCs w:val="18"/>
              </w:rPr>
            </w:pPr>
          </w:p>
          <w:p w14:paraId="00876914" w14:textId="77777777" w:rsidR="00975A17" w:rsidRPr="00C1155B" w:rsidRDefault="00975A17" w:rsidP="00994616">
            <w:pPr>
              <w:widowControl w:val="0"/>
              <w:jc w:val="center"/>
              <w:rPr>
                <w:sz w:val="18"/>
                <w:szCs w:val="18"/>
              </w:rPr>
            </w:pPr>
          </w:p>
          <w:p w14:paraId="65D6C3F5" w14:textId="77777777" w:rsidR="00975A17" w:rsidRPr="00C1155B" w:rsidRDefault="00975A17" w:rsidP="00994616">
            <w:pPr>
              <w:widowControl w:val="0"/>
              <w:jc w:val="center"/>
              <w:rPr>
                <w:sz w:val="18"/>
                <w:szCs w:val="18"/>
              </w:rPr>
            </w:pPr>
          </w:p>
          <w:p w14:paraId="7B2887D6" w14:textId="77777777" w:rsidR="00975A17" w:rsidRPr="00C1155B" w:rsidRDefault="00975A17" w:rsidP="00994616">
            <w:pPr>
              <w:widowControl w:val="0"/>
              <w:jc w:val="center"/>
              <w:rPr>
                <w:sz w:val="18"/>
                <w:szCs w:val="18"/>
              </w:rPr>
            </w:pPr>
          </w:p>
          <w:p w14:paraId="5CF00F62" w14:textId="77777777" w:rsidR="00975A17" w:rsidRPr="00C1155B" w:rsidRDefault="00975A17" w:rsidP="00994616">
            <w:pPr>
              <w:widowControl w:val="0"/>
              <w:jc w:val="center"/>
              <w:rPr>
                <w:sz w:val="18"/>
                <w:szCs w:val="18"/>
              </w:rPr>
            </w:pPr>
          </w:p>
        </w:tc>
        <w:tc>
          <w:tcPr>
            <w:tcW w:w="1206" w:type="pct"/>
            <w:vAlign w:val="center"/>
          </w:tcPr>
          <w:p w14:paraId="008AF926" w14:textId="77777777" w:rsidR="00975A17" w:rsidRPr="00C1155B" w:rsidRDefault="00975A17" w:rsidP="00994616">
            <w:pPr>
              <w:widowControl w:val="0"/>
              <w:jc w:val="center"/>
              <w:rPr>
                <w:sz w:val="18"/>
                <w:szCs w:val="18"/>
              </w:rPr>
            </w:pPr>
          </w:p>
          <w:p w14:paraId="6E84D269" w14:textId="77777777" w:rsidR="00975A17" w:rsidRPr="00C1155B" w:rsidRDefault="00975A17" w:rsidP="00994616">
            <w:pPr>
              <w:widowControl w:val="0"/>
              <w:jc w:val="center"/>
              <w:rPr>
                <w:sz w:val="18"/>
                <w:szCs w:val="18"/>
              </w:rPr>
            </w:pPr>
          </w:p>
          <w:p w14:paraId="7888FB68" w14:textId="77777777" w:rsidR="00975A17" w:rsidRPr="00C1155B" w:rsidRDefault="00975A17" w:rsidP="00994616">
            <w:pPr>
              <w:widowControl w:val="0"/>
              <w:jc w:val="center"/>
              <w:rPr>
                <w:sz w:val="18"/>
                <w:szCs w:val="18"/>
              </w:rPr>
            </w:pPr>
          </w:p>
          <w:p w14:paraId="3A21B480" w14:textId="77777777" w:rsidR="00975A17" w:rsidRPr="00C1155B" w:rsidRDefault="00975A17" w:rsidP="00994616">
            <w:pPr>
              <w:widowControl w:val="0"/>
              <w:jc w:val="center"/>
              <w:rPr>
                <w:sz w:val="18"/>
                <w:szCs w:val="18"/>
              </w:rPr>
            </w:pPr>
          </w:p>
          <w:p w14:paraId="3A1665BF" w14:textId="77777777" w:rsidR="00975A17" w:rsidRPr="00C1155B" w:rsidRDefault="00975A17" w:rsidP="00994616">
            <w:pPr>
              <w:widowControl w:val="0"/>
              <w:jc w:val="center"/>
              <w:rPr>
                <w:sz w:val="18"/>
                <w:szCs w:val="18"/>
              </w:rPr>
            </w:pPr>
          </w:p>
          <w:p w14:paraId="084A22A9" w14:textId="77777777" w:rsidR="00975A17" w:rsidRPr="00C1155B" w:rsidRDefault="00975A17" w:rsidP="00994616">
            <w:pPr>
              <w:widowControl w:val="0"/>
              <w:jc w:val="center"/>
              <w:rPr>
                <w:sz w:val="18"/>
                <w:szCs w:val="18"/>
              </w:rPr>
            </w:pPr>
          </w:p>
        </w:tc>
      </w:tr>
    </w:tbl>
    <w:p w14:paraId="3ABABF75" w14:textId="77777777" w:rsidR="00975A17" w:rsidRPr="00895B8E" w:rsidRDefault="00975A17" w:rsidP="00975A17">
      <w:pPr>
        <w:jc w:val="both"/>
        <w:rPr>
          <w:sz w:val="22"/>
          <w:szCs w:val="22"/>
        </w:rPr>
      </w:pPr>
    </w:p>
    <w:p w14:paraId="294FBA41" w14:textId="77777777" w:rsidR="00975A17" w:rsidRPr="00895B8E" w:rsidRDefault="00975A17" w:rsidP="00975A17">
      <w:pPr>
        <w:jc w:val="both"/>
        <w:rPr>
          <w:sz w:val="22"/>
          <w:szCs w:val="22"/>
        </w:rPr>
      </w:pPr>
      <w:r w:rsidRPr="00895B8E">
        <w:rPr>
          <w:sz w:val="22"/>
          <w:szCs w:val="22"/>
        </w:rPr>
        <w:t>i</w:t>
      </w:r>
    </w:p>
    <w:p w14:paraId="72A925C7" w14:textId="77777777" w:rsidR="00975A17" w:rsidRPr="00895B8E" w:rsidRDefault="00975A17" w:rsidP="00975A17">
      <w:pPr>
        <w:jc w:val="both"/>
        <w:rPr>
          <w:sz w:val="8"/>
          <w:szCs w:val="8"/>
        </w:rPr>
      </w:pPr>
    </w:p>
    <w:p w14:paraId="5E1B3F26"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56527862" w14:textId="77777777" w:rsidR="00975A17" w:rsidRPr="00895B8E" w:rsidRDefault="00975A17" w:rsidP="00975A17">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w:t>
      </w:r>
      <w:proofErr w:type="gramEnd"/>
      <w:r w:rsidRPr="00895B8E">
        <w:rPr>
          <w:sz w:val="22"/>
          <w:szCs w:val="22"/>
        </w:rPr>
        <w:t>. , zarejestrowaną w Centralnej Ewidencji i Informacji o Działalności Gospodarczej, NIP: …….. REGON: ……</w:t>
      </w:r>
      <w:proofErr w:type="gramStart"/>
      <w:r w:rsidRPr="00895B8E">
        <w:rPr>
          <w:sz w:val="22"/>
          <w:szCs w:val="22"/>
        </w:rPr>
        <w:t>…….</w:t>
      </w:r>
      <w:proofErr w:type="gramEnd"/>
      <w:r w:rsidRPr="00895B8E">
        <w:rPr>
          <w:sz w:val="22"/>
          <w:szCs w:val="22"/>
        </w:rPr>
        <w:t xml:space="preserve">…………….,  zwany/a  w treści Umowy </w:t>
      </w:r>
      <w:r w:rsidRPr="00895B8E">
        <w:rPr>
          <w:b/>
          <w:sz w:val="22"/>
          <w:szCs w:val="22"/>
        </w:rPr>
        <w:t>Wykonawcą</w:t>
      </w:r>
      <w:r w:rsidRPr="00895B8E">
        <w:rPr>
          <w:sz w:val="22"/>
          <w:szCs w:val="22"/>
        </w:rPr>
        <w:t>, reprezentowany/a przez osobę/y umocowane</w:t>
      </w:r>
    </w:p>
    <w:p w14:paraId="34E130CD" w14:textId="77777777" w:rsidR="00975A17" w:rsidRPr="00895B8E" w:rsidRDefault="00975A17" w:rsidP="00975A17">
      <w:pPr>
        <w:ind w:left="720"/>
        <w:jc w:val="both"/>
        <w:rPr>
          <w:sz w:val="22"/>
          <w:szCs w:val="22"/>
        </w:rPr>
      </w:pPr>
    </w:p>
    <w:p w14:paraId="3E1A0336"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6FA0730" w14:textId="77777777" w:rsidR="00975A17" w:rsidRPr="00895B8E" w:rsidRDefault="00975A17" w:rsidP="00975A17">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40F26460"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E018999" w14:textId="77777777" w:rsidR="00975A17" w:rsidRPr="00895B8E" w:rsidRDefault="00975A17" w:rsidP="00975A17">
      <w:pPr>
        <w:ind w:left="720"/>
        <w:rPr>
          <w:sz w:val="10"/>
          <w:szCs w:val="10"/>
        </w:rPr>
      </w:pPr>
    </w:p>
    <w:p w14:paraId="0C087A71" w14:textId="77777777" w:rsidR="00975A17" w:rsidRPr="00895B8E" w:rsidRDefault="00975A17" w:rsidP="00975A17">
      <w:pPr>
        <w:rPr>
          <w:color w:val="FF0000"/>
          <w:sz w:val="22"/>
          <w:szCs w:val="22"/>
        </w:rPr>
      </w:pPr>
      <w:r w:rsidRPr="00895B8E">
        <w:rPr>
          <w:i/>
          <w:color w:val="FF0000"/>
          <w:sz w:val="22"/>
          <w:szCs w:val="22"/>
        </w:rPr>
        <w:t>(w przypadku spółki cywilnej)</w:t>
      </w:r>
    </w:p>
    <w:p w14:paraId="3C4DFBF2"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6C743EA"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7585290B"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10847E50" w14:textId="77777777" w:rsidR="00975A17" w:rsidRPr="00895B8E" w:rsidRDefault="00975A17" w:rsidP="00975A17">
      <w:pPr>
        <w:ind w:left="720"/>
        <w:jc w:val="both"/>
        <w:rPr>
          <w:sz w:val="10"/>
          <w:szCs w:val="10"/>
        </w:rPr>
      </w:pPr>
    </w:p>
    <w:p w14:paraId="45EE8B85" w14:textId="77777777" w:rsidR="00975A17" w:rsidRPr="00895B8E" w:rsidRDefault="00975A17" w:rsidP="00975A17">
      <w:pPr>
        <w:rPr>
          <w:color w:val="FF0000"/>
          <w:sz w:val="22"/>
          <w:szCs w:val="22"/>
        </w:rPr>
      </w:pPr>
      <w:r w:rsidRPr="00895B8E">
        <w:rPr>
          <w:i/>
          <w:color w:val="FF0000"/>
          <w:sz w:val="22"/>
          <w:szCs w:val="22"/>
        </w:rPr>
        <w:t>(w przypadku Konsorcjum)</w:t>
      </w:r>
    </w:p>
    <w:p w14:paraId="6B6B3997" w14:textId="77777777" w:rsidR="00975A17" w:rsidRPr="00895B8E" w:rsidRDefault="00975A17" w:rsidP="00975A17">
      <w:pPr>
        <w:rPr>
          <w:sz w:val="22"/>
          <w:szCs w:val="22"/>
        </w:rPr>
      </w:pPr>
      <w:r w:rsidRPr="00895B8E">
        <w:rPr>
          <w:sz w:val="22"/>
          <w:szCs w:val="22"/>
        </w:rPr>
        <w:t>Konsorcjum firm:</w:t>
      </w:r>
    </w:p>
    <w:p w14:paraId="0B8D529D" w14:textId="77777777" w:rsidR="00975A17" w:rsidRPr="00895B8E" w:rsidRDefault="00975A17">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47A71525" w14:textId="77777777" w:rsidR="00975A17" w:rsidRPr="00895B8E" w:rsidRDefault="00975A17">
      <w:pPr>
        <w:numPr>
          <w:ilvl w:val="1"/>
          <w:numId w:val="51"/>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6FE30A8C"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7418A274"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2BDD5683" w14:textId="77777777" w:rsidTr="003C7DC1">
        <w:trPr>
          <w:trHeight w:val="727"/>
          <w:tblHeader/>
        </w:trPr>
        <w:tc>
          <w:tcPr>
            <w:tcW w:w="5000" w:type="pct"/>
            <w:shd w:val="clear" w:color="auto" w:fill="auto"/>
            <w:vAlign w:val="center"/>
          </w:tcPr>
          <w:p w14:paraId="701D373F"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4870254B" w14:textId="77777777" w:rsidTr="00994616">
        <w:trPr>
          <w:trHeight w:val="20"/>
          <w:tblHeader/>
        </w:trPr>
        <w:tc>
          <w:tcPr>
            <w:tcW w:w="5000" w:type="pct"/>
            <w:shd w:val="clear" w:color="auto" w:fill="BFBFBF" w:themeFill="background1" w:themeFillShade="BF"/>
            <w:vAlign w:val="center"/>
          </w:tcPr>
          <w:p w14:paraId="654CA559"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044A7492" w14:textId="77777777" w:rsidTr="00994616">
        <w:trPr>
          <w:trHeight w:val="1020"/>
        </w:trPr>
        <w:tc>
          <w:tcPr>
            <w:tcW w:w="5000" w:type="pct"/>
            <w:vAlign w:val="center"/>
          </w:tcPr>
          <w:p w14:paraId="11537F8C" w14:textId="77777777" w:rsidR="00975A17" w:rsidRPr="00C1155B" w:rsidRDefault="00975A17" w:rsidP="00994616">
            <w:pPr>
              <w:widowControl w:val="0"/>
              <w:jc w:val="center"/>
              <w:rPr>
                <w:sz w:val="18"/>
                <w:szCs w:val="18"/>
              </w:rPr>
            </w:pPr>
          </w:p>
          <w:p w14:paraId="4B50D468" w14:textId="77777777" w:rsidR="00975A17" w:rsidRPr="00C1155B" w:rsidRDefault="00975A17" w:rsidP="00994616">
            <w:pPr>
              <w:widowControl w:val="0"/>
              <w:jc w:val="center"/>
              <w:rPr>
                <w:sz w:val="18"/>
                <w:szCs w:val="18"/>
              </w:rPr>
            </w:pPr>
          </w:p>
          <w:p w14:paraId="76F17C9C" w14:textId="77777777" w:rsidR="00975A17" w:rsidRPr="00C1155B" w:rsidRDefault="00975A17" w:rsidP="00994616">
            <w:pPr>
              <w:widowControl w:val="0"/>
              <w:jc w:val="center"/>
              <w:rPr>
                <w:sz w:val="18"/>
                <w:szCs w:val="18"/>
              </w:rPr>
            </w:pPr>
          </w:p>
          <w:p w14:paraId="29465CEB" w14:textId="77777777" w:rsidR="00975A17" w:rsidRPr="00C1155B" w:rsidRDefault="00975A17" w:rsidP="00994616">
            <w:pPr>
              <w:widowControl w:val="0"/>
              <w:jc w:val="center"/>
              <w:rPr>
                <w:sz w:val="18"/>
                <w:szCs w:val="18"/>
              </w:rPr>
            </w:pPr>
          </w:p>
          <w:p w14:paraId="0B675ABF" w14:textId="77777777" w:rsidR="00975A17" w:rsidRPr="00C1155B" w:rsidRDefault="00975A17" w:rsidP="00994616">
            <w:pPr>
              <w:widowControl w:val="0"/>
              <w:jc w:val="center"/>
              <w:rPr>
                <w:sz w:val="18"/>
                <w:szCs w:val="18"/>
              </w:rPr>
            </w:pPr>
          </w:p>
          <w:p w14:paraId="17110DC8" w14:textId="77777777" w:rsidR="00975A17" w:rsidRPr="00C1155B" w:rsidRDefault="00975A17" w:rsidP="00994616">
            <w:pPr>
              <w:widowControl w:val="0"/>
              <w:tabs>
                <w:tab w:val="left" w:pos="284"/>
                <w:tab w:val="left" w:pos="851"/>
              </w:tabs>
              <w:ind w:left="284" w:hanging="284"/>
              <w:jc w:val="center"/>
              <w:rPr>
                <w:b/>
                <w:bCs/>
                <w:lang w:val="en-US"/>
              </w:rPr>
            </w:pPr>
          </w:p>
        </w:tc>
      </w:tr>
    </w:tbl>
    <w:p w14:paraId="3766C062"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7BEF440B" w14:textId="77777777" w:rsidR="00975A17" w:rsidRPr="00052816" w:rsidRDefault="00975A17" w:rsidP="00975A17">
          <w:pPr>
            <w:pStyle w:val="Spistreci1"/>
          </w:pPr>
          <w:r w:rsidRPr="00052816">
            <w:t>Spis treści:</w:t>
          </w:r>
        </w:p>
        <w:p w14:paraId="74286CDB" w14:textId="358A6340" w:rsidR="003909A2" w:rsidRDefault="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5313424" w:history="1">
            <w:r w:rsidR="003909A2" w:rsidRPr="00F11DDB">
              <w:rPr>
                <w:rStyle w:val="Hipercze"/>
                <w:noProof/>
              </w:rPr>
              <w:t>§ 1. Podstawa zawarcia Umowy</w:t>
            </w:r>
            <w:r w:rsidR="003909A2">
              <w:rPr>
                <w:noProof/>
                <w:webHidden/>
              </w:rPr>
              <w:tab/>
            </w:r>
            <w:r w:rsidR="003909A2">
              <w:rPr>
                <w:noProof/>
                <w:webHidden/>
              </w:rPr>
              <w:fldChar w:fldCharType="begin"/>
            </w:r>
            <w:r w:rsidR="003909A2">
              <w:rPr>
                <w:noProof/>
                <w:webHidden/>
              </w:rPr>
              <w:instrText xml:space="preserve"> PAGEREF _Toc175313424 \h </w:instrText>
            </w:r>
            <w:r w:rsidR="003909A2">
              <w:rPr>
                <w:noProof/>
                <w:webHidden/>
              </w:rPr>
            </w:r>
            <w:r w:rsidR="003909A2">
              <w:rPr>
                <w:noProof/>
                <w:webHidden/>
              </w:rPr>
              <w:fldChar w:fldCharType="separate"/>
            </w:r>
            <w:r w:rsidR="00C4205D">
              <w:rPr>
                <w:noProof/>
                <w:webHidden/>
              </w:rPr>
              <w:t>46</w:t>
            </w:r>
            <w:r w:rsidR="003909A2">
              <w:rPr>
                <w:noProof/>
                <w:webHidden/>
              </w:rPr>
              <w:fldChar w:fldCharType="end"/>
            </w:r>
          </w:hyperlink>
        </w:p>
        <w:p w14:paraId="4DE5110F" w14:textId="5A1D9C1E"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25" w:history="1">
            <w:r w:rsidRPr="00F11DDB">
              <w:rPr>
                <w:rStyle w:val="Hipercze"/>
                <w:noProof/>
              </w:rPr>
              <w:t>§ 2. Przedmiot Umowy</w:t>
            </w:r>
            <w:r>
              <w:rPr>
                <w:noProof/>
                <w:webHidden/>
              </w:rPr>
              <w:tab/>
            </w:r>
            <w:r>
              <w:rPr>
                <w:noProof/>
                <w:webHidden/>
              </w:rPr>
              <w:fldChar w:fldCharType="begin"/>
            </w:r>
            <w:r>
              <w:rPr>
                <w:noProof/>
                <w:webHidden/>
              </w:rPr>
              <w:instrText xml:space="preserve"> PAGEREF _Toc175313425 \h </w:instrText>
            </w:r>
            <w:r>
              <w:rPr>
                <w:noProof/>
                <w:webHidden/>
              </w:rPr>
            </w:r>
            <w:r>
              <w:rPr>
                <w:noProof/>
                <w:webHidden/>
              </w:rPr>
              <w:fldChar w:fldCharType="separate"/>
            </w:r>
            <w:r w:rsidR="00C4205D">
              <w:rPr>
                <w:noProof/>
                <w:webHidden/>
              </w:rPr>
              <w:t>46</w:t>
            </w:r>
            <w:r>
              <w:rPr>
                <w:noProof/>
                <w:webHidden/>
              </w:rPr>
              <w:fldChar w:fldCharType="end"/>
            </w:r>
          </w:hyperlink>
        </w:p>
        <w:p w14:paraId="67CC3DE5" w14:textId="0966C4FE"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26" w:history="1">
            <w:r w:rsidRPr="00F11DDB">
              <w:rPr>
                <w:rStyle w:val="Hipercze"/>
                <w:noProof/>
              </w:rPr>
              <w:t>§ 3. Cena i sposób rozliczeń</w:t>
            </w:r>
            <w:r>
              <w:rPr>
                <w:noProof/>
                <w:webHidden/>
              </w:rPr>
              <w:tab/>
            </w:r>
            <w:r>
              <w:rPr>
                <w:noProof/>
                <w:webHidden/>
              </w:rPr>
              <w:fldChar w:fldCharType="begin"/>
            </w:r>
            <w:r>
              <w:rPr>
                <w:noProof/>
                <w:webHidden/>
              </w:rPr>
              <w:instrText xml:space="preserve"> PAGEREF _Toc175313426 \h </w:instrText>
            </w:r>
            <w:r>
              <w:rPr>
                <w:noProof/>
                <w:webHidden/>
              </w:rPr>
            </w:r>
            <w:r>
              <w:rPr>
                <w:noProof/>
                <w:webHidden/>
              </w:rPr>
              <w:fldChar w:fldCharType="separate"/>
            </w:r>
            <w:r w:rsidR="00C4205D">
              <w:rPr>
                <w:noProof/>
                <w:webHidden/>
              </w:rPr>
              <w:t>46</w:t>
            </w:r>
            <w:r>
              <w:rPr>
                <w:noProof/>
                <w:webHidden/>
              </w:rPr>
              <w:fldChar w:fldCharType="end"/>
            </w:r>
          </w:hyperlink>
        </w:p>
        <w:p w14:paraId="216F650B" w14:textId="03E75BCB"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27" w:history="1">
            <w:r w:rsidRPr="00F11DDB">
              <w:rPr>
                <w:rStyle w:val="Hipercze"/>
                <w:noProof/>
              </w:rPr>
              <w:t>§ 4. Fakturowanie i płatności</w:t>
            </w:r>
            <w:r>
              <w:rPr>
                <w:noProof/>
                <w:webHidden/>
              </w:rPr>
              <w:tab/>
            </w:r>
            <w:r>
              <w:rPr>
                <w:noProof/>
                <w:webHidden/>
              </w:rPr>
              <w:fldChar w:fldCharType="begin"/>
            </w:r>
            <w:r>
              <w:rPr>
                <w:noProof/>
                <w:webHidden/>
              </w:rPr>
              <w:instrText xml:space="preserve"> PAGEREF _Toc175313427 \h </w:instrText>
            </w:r>
            <w:r>
              <w:rPr>
                <w:noProof/>
                <w:webHidden/>
              </w:rPr>
            </w:r>
            <w:r>
              <w:rPr>
                <w:noProof/>
                <w:webHidden/>
              </w:rPr>
              <w:fldChar w:fldCharType="separate"/>
            </w:r>
            <w:r w:rsidR="00C4205D">
              <w:rPr>
                <w:noProof/>
                <w:webHidden/>
              </w:rPr>
              <w:t>47</w:t>
            </w:r>
            <w:r>
              <w:rPr>
                <w:noProof/>
                <w:webHidden/>
              </w:rPr>
              <w:fldChar w:fldCharType="end"/>
            </w:r>
          </w:hyperlink>
        </w:p>
        <w:p w14:paraId="49840B39" w14:textId="2545E5D6"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28" w:history="1">
            <w:r w:rsidRPr="00F11DDB">
              <w:rPr>
                <w:rStyle w:val="Hipercze"/>
                <w:noProof/>
              </w:rPr>
              <w:t>§ 5. Termin realizacji</w:t>
            </w:r>
            <w:r>
              <w:rPr>
                <w:noProof/>
                <w:webHidden/>
              </w:rPr>
              <w:tab/>
            </w:r>
            <w:r>
              <w:rPr>
                <w:noProof/>
                <w:webHidden/>
              </w:rPr>
              <w:fldChar w:fldCharType="begin"/>
            </w:r>
            <w:r>
              <w:rPr>
                <w:noProof/>
                <w:webHidden/>
              </w:rPr>
              <w:instrText xml:space="preserve"> PAGEREF _Toc175313428 \h </w:instrText>
            </w:r>
            <w:r>
              <w:rPr>
                <w:noProof/>
                <w:webHidden/>
              </w:rPr>
            </w:r>
            <w:r>
              <w:rPr>
                <w:noProof/>
                <w:webHidden/>
              </w:rPr>
              <w:fldChar w:fldCharType="separate"/>
            </w:r>
            <w:r w:rsidR="00C4205D">
              <w:rPr>
                <w:noProof/>
                <w:webHidden/>
              </w:rPr>
              <w:t>49</w:t>
            </w:r>
            <w:r>
              <w:rPr>
                <w:noProof/>
                <w:webHidden/>
              </w:rPr>
              <w:fldChar w:fldCharType="end"/>
            </w:r>
          </w:hyperlink>
        </w:p>
        <w:p w14:paraId="69AF5455" w14:textId="5BCD0E61"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29" w:history="1">
            <w:r w:rsidRPr="00F11DDB">
              <w:rPr>
                <w:rStyle w:val="Hipercze"/>
                <w:noProof/>
              </w:rPr>
              <w:t>§ 6. Gwarancja i postępowanie reklamacyjne</w:t>
            </w:r>
            <w:r>
              <w:rPr>
                <w:noProof/>
                <w:webHidden/>
              </w:rPr>
              <w:tab/>
            </w:r>
            <w:r>
              <w:rPr>
                <w:noProof/>
                <w:webHidden/>
              </w:rPr>
              <w:fldChar w:fldCharType="begin"/>
            </w:r>
            <w:r>
              <w:rPr>
                <w:noProof/>
                <w:webHidden/>
              </w:rPr>
              <w:instrText xml:space="preserve"> PAGEREF _Toc175313429 \h </w:instrText>
            </w:r>
            <w:r>
              <w:rPr>
                <w:noProof/>
                <w:webHidden/>
              </w:rPr>
            </w:r>
            <w:r>
              <w:rPr>
                <w:noProof/>
                <w:webHidden/>
              </w:rPr>
              <w:fldChar w:fldCharType="separate"/>
            </w:r>
            <w:r w:rsidR="00C4205D">
              <w:rPr>
                <w:noProof/>
                <w:webHidden/>
              </w:rPr>
              <w:t>49</w:t>
            </w:r>
            <w:r>
              <w:rPr>
                <w:noProof/>
                <w:webHidden/>
              </w:rPr>
              <w:fldChar w:fldCharType="end"/>
            </w:r>
          </w:hyperlink>
        </w:p>
        <w:p w14:paraId="06433DCA" w14:textId="723AF5B2"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0" w:history="1">
            <w:r w:rsidRPr="00F11DDB">
              <w:rPr>
                <w:rStyle w:val="Hipercze"/>
                <w:noProof/>
              </w:rPr>
              <w:t>§ 7. Szczególne obowiązki Wykonawcy</w:t>
            </w:r>
            <w:r>
              <w:rPr>
                <w:noProof/>
                <w:webHidden/>
              </w:rPr>
              <w:tab/>
            </w:r>
            <w:r>
              <w:rPr>
                <w:noProof/>
                <w:webHidden/>
              </w:rPr>
              <w:fldChar w:fldCharType="begin"/>
            </w:r>
            <w:r>
              <w:rPr>
                <w:noProof/>
                <w:webHidden/>
              </w:rPr>
              <w:instrText xml:space="preserve"> PAGEREF _Toc175313430 \h </w:instrText>
            </w:r>
            <w:r>
              <w:rPr>
                <w:noProof/>
                <w:webHidden/>
              </w:rPr>
            </w:r>
            <w:r>
              <w:rPr>
                <w:noProof/>
                <w:webHidden/>
              </w:rPr>
              <w:fldChar w:fldCharType="separate"/>
            </w:r>
            <w:r w:rsidR="00C4205D">
              <w:rPr>
                <w:noProof/>
                <w:webHidden/>
              </w:rPr>
              <w:t>50</w:t>
            </w:r>
            <w:r>
              <w:rPr>
                <w:noProof/>
                <w:webHidden/>
              </w:rPr>
              <w:fldChar w:fldCharType="end"/>
            </w:r>
          </w:hyperlink>
        </w:p>
        <w:p w14:paraId="5CA619FD" w14:textId="5DD514C5"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1" w:history="1">
            <w:r w:rsidRPr="00F11DDB">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_Toc175313431 \h </w:instrText>
            </w:r>
            <w:r>
              <w:rPr>
                <w:noProof/>
                <w:webHidden/>
              </w:rPr>
            </w:r>
            <w:r>
              <w:rPr>
                <w:noProof/>
                <w:webHidden/>
              </w:rPr>
              <w:fldChar w:fldCharType="separate"/>
            </w:r>
            <w:r w:rsidR="00C4205D">
              <w:rPr>
                <w:noProof/>
                <w:webHidden/>
              </w:rPr>
              <w:t>50</w:t>
            </w:r>
            <w:r>
              <w:rPr>
                <w:noProof/>
                <w:webHidden/>
              </w:rPr>
              <w:fldChar w:fldCharType="end"/>
            </w:r>
          </w:hyperlink>
        </w:p>
        <w:p w14:paraId="6B3FF42C" w14:textId="30040C68"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2" w:history="1">
            <w:r w:rsidRPr="00F11DDB">
              <w:rPr>
                <w:rStyle w:val="Hipercze"/>
                <w:noProof/>
              </w:rPr>
              <w:t>§ 9. Wymagania dotyczące zatrudnienia</w:t>
            </w:r>
            <w:r>
              <w:rPr>
                <w:noProof/>
                <w:webHidden/>
              </w:rPr>
              <w:tab/>
            </w:r>
            <w:r>
              <w:rPr>
                <w:noProof/>
                <w:webHidden/>
              </w:rPr>
              <w:fldChar w:fldCharType="begin"/>
            </w:r>
            <w:r>
              <w:rPr>
                <w:noProof/>
                <w:webHidden/>
              </w:rPr>
              <w:instrText xml:space="preserve"> PAGEREF _Toc175313432 \h </w:instrText>
            </w:r>
            <w:r>
              <w:rPr>
                <w:noProof/>
                <w:webHidden/>
              </w:rPr>
            </w:r>
            <w:r>
              <w:rPr>
                <w:noProof/>
                <w:webHidden/>
              </w:rPr>
              <w:fldChar w:fldCharType="separate"/>
            </w:r>
            <w:r w:rsidR="00C4205D">
              <w:rPr>
                <w:noProof/>
                <w:webHidden/>
              </w:rPr>
              <w:t>50</w:t>
            </w:r>
            <w:r>
              <w:rPr>
                <w:noProof/>
                <w:webHidden/>
              </w:rPr>
              <w:fldChar w:fldCharType="end"/>
            </w:r>
          </w:hyperlink>
        </w:p>
        <w:p w14:paraId="0F872018" w14:textId="4DA0EB1A"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3" w:history="1">
            <w:r w:rsidRPr="00F11DDB">
              <w:rPr>
                <w:rStyle w:val="Hipercze"/>
                <w:noProof/>
              </w:rPr>
              <w:t>§ 10. Podwykonawstwo</w:t>
            </w:r>
            <w:r>
              <w:rPr>
                <w:noProof/>
                <w:webHidden/>
              </w:rPr>
              <w:tab/>
            </w:r>
            <w:r>
              <w:rPr>
                <w:noProof/>
                <w:webHidden/>
              </w:rPr>
              <w:fldChar w:fldCharType="begin"/>
            </w:r>
            <w:r>
              <w:rPr>
                <w:noProof/>
                <w:webHidden/>
              </w:rPr>
              <w:instrText xml:space="preserve"> PAGEREF _Toc175313433 \h </w:instrText>
            </w:r>
            <w:r>
              <w:rPr>
                <w:noProof/>
                <w:webHidden/>
              </w:rPr>
            </w:r>
            <w:r>
              <w:rPr>
                <w:noProof/>
                <w:webHidden/>
              </w:rPr>
              <w:fldChar w:fldCharType="separate"/>
            </w:r>
            <w:r w:rsidR="00C4205D">
              <w:rPr>
                <w:noProof/>
                <w:webHidden/>
              </w:rPr>
              <w:t>51</w:t>
            </w:r>
            <w:r>
              <w:rPr>
                <w:noProof/>
                <w:webHidden/>
              </w:rPr>
              <w:fldChar w:fldCharType="end"/>
            </w:r>
          </w:hyperlink>
        </w:p>
        <w:p w14:paraId="4DE6DF9B" w14:textId="02FCC115"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4" w:history="1">
            <w:r w:rsidRPr="00F11DDB">
              <w:rPr>
                <w:rStyle w:val="Hipercze"/>
                <w:noProof/>
              </w:rPr>
              <w:t>§ 11. Nadzór i koordynacja</w:t>
            </w:r>
            <w:r>
              <w:rPr>
                <w:noProof/>
                <w:webHidden/>
              </w:rPr>
              <w:tab/>
            </w:r>
            <w:r>
              <w:rPr>
                <w:noProof/>
                <w:webHidden/>
              </w:rPr>
              <w:fldChar w:fldCharType="begin"/>
            </w:r>
            <w:r>
              <w:rPr>
                <w:noProof/>
                <w:webHidden/>
              </w:rPr>
              <w:instrText xml:space="preserve"> PAGEREF _Toc175313434 \h </w:instrText>
            </w:r>
            <w:r>
              <w:rPr>
                <w:noProof/>
                <w:webHidden/>
              </w:rPr>
            </w:r>
            <w:r>
              <w:rPr>
                <w:noProof/>
                <w:webHidden/>
              </w:rPr>
              <w:fldChar w:fldCharType="separate"/>
            </w:r>
            <w:r w:rsidR="00C4205D">
              <w:rPr>
                <w:noProof/>
                <w:webHidden/>
              </w:rPr>
              <w:t>54</w:t>
            </w:r>
            <w:r>
              <w:rPr>
                <w:noProof/>
                <w:webHidden/>
              </w:rPr>
              <w:fldChar w:fldCharType="end"/>
            </w:r>
          </w:hyperlink>
        </w:p>
        <w:p w14:paraId="2D1D2190" w14:textId="3C6F162E"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5" w:history="1">
            <w:r w:rsidRPr="00F11DDB">
              <w:rPr>
                <w:rStyle w:val="Hipercze"/>
                <w:noProof/>
              </w:rPr>
              <w:t>§ 12. Badania kontrolne (Audyt)</w:t>
            </w:r>
            <w:r>
              <w:rPr>
                <w:noProof/>
                <w:webHidden/>
              </w:rPr>
              <w:tab/>
            </w:r>
            <w:r>
              <w:rPr>
                <w:noProof/>
                <w:webHidden/>
              </w:rPr>
              <w:fldChar w:fldCharType="begin"/>
            </w:r>
            <w:r>
              <w:rPr>
                <w:noProof/>
                <w:webHidden/>
              </w:rPr>
              <w:instrText xml:space="preserve"> PAGEREF _Toc175313435 \h </w:instrText>
            </w:r>
            <w:r>
              <w:rPr>
                <w:noProof/>
                <w:webHidden/>
              </w:rPr>
            </w:r>
            <w:r>
              <w:rPr>
                <w:noProof/>
                <w:webHidden/>
              </w:rPr>
              <w:fldChar w:fldCharType="separate"/>
            </w:r>
            <w:r w:rsidR="00C4205D">
              <w:rPr>
                <w:noProof/>
                <w:webHidden/>
              </w:rPr>
              <w:t>54</w:t>
            </w:r>
            <w:r>
              <w:rPr>
                <w:noProof/>
                <w:webHidden/>
              </w:rPr>
              <w:fldChar w:fldCharType="end"/>
            </w:r>
          </w:hyperlink>
        </w:p>
        <w:p w14:paraId="519D6C80" w14:textId="410672BD"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6" w:history="1">
            <w:r w:rsidRPr="00F11DDB">
              <w:rPr>
                <w:rStyle w:val="Hipercze"/>
                <w:noProof/>
              </w:rPr>
              <w:t>§ 13. Kary umowne i odpowiedzialność</w:t>
            </w:r>
            <w:r>
              <w:rPr>
                <w:noProof/>
                <w:webHidden/>
              </w:rPr>
              <w:tab/>
            </w:r>
            <w:r>
              <w:rPr>
                <w:noProof/>
                <w:webHidden/>
              </w:rPr>
              <w:fldChar w:fldCharType="begin"/>
            </w:r>
            <w:r>
              <w:rPr>
                <w:noProof/>
                <w:webHidden/>
              </w:rPr>
              <w:instrText xml:space="preserve"> PAGEREF _Toc175313436 \h </w:instrText>
            </w:r>
            <w:r>
              <w:rPr>
                <w:noProof/>
                <w:webHidden/>
              </w:rPr>
            </w:r>
            <w:r>
              <w:rPr>
                <w:noProof/>
                <w:webHidden/>
              </w:rPr>
              <w:fldChar w:fldCharType="separate"/>
            </w:r>
            <w:r w:rsidR="00C4205D">
              <w:rPr>
                <w:noProof/>
                <w:webHidden/>
              </w:rPr>
              <w:t>55</w:t>
            </w:r>
            <w:r>
              <w:rPr>
                <w:noProof/>
                <w:webHidden/>
              </w:rPr>
              <w:fldChar w:fldCharType="end"/>
            </w:r>
          </w:hyperlink>
        </w:p>
        <w:p w14:paraId="1F584684" w14:textId="73358569"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7" w:history="1">
            <w:r w:rsidRPr="00F11DDB">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_Toc175313437 \h </w:instrText>
            </w:r>
            <w:r>
              <w:rPr>
                <w:noProof/>
                <w:webHidden/>
              </w:rPr>
            </w:r>
            <w:r>
              <w:rPr>
                <w:noProof/>
                <w:webHidden/>
              </w:rPr>
              <w:fldChar w:fldCharType="separate"/>
            </w:r>
            <w:r w:rsidR="00C4205D">
              <w:rPr>
                <w:noProof/>
                <w:webHidden/>
              </w:rPr>
              <w:t>57</w:t>
            </w:r>
            <w:r>
              <w:rPr>
                <w:noProof/>
                <w:webHidden/>
              </w:rPr>
              <w:fldChar w:fldCharType="end"/>
            </w:r>
          </w:hyperlink>
        </w:p>
        <w:p w14:paraId="1895EB88" w14:textId="6BAEA0D1"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8" w:history="1">
            <w:r w:rsidRPr="00F11DDB">
              <w:rPr>
                <w:rStyle w:val="Hipercze"/>
                <w:noProof/>
              </w:rPr>
              <w:t>§ 15. Zmiany Umowy</w:t>
            </w:r>
            <w:r>
              <w:rPr>
                <w:noProof/>
                <w:webHidden/>
              </w:rPr>
              <w:tab/>
            </w:r>
            <w:r>
              <w:rPr>
                <w:noProof/>
                <w:webHidden/>
              </w:rPr>
              <w:fldChar w:fldCharType="begin"/>
            </w:r>
            <w:r>
              <w:rPr>
                <w:noProof/>
                <w:webHidden/>
              </w:rPr>
              <w:instrText xml:space="preserve"> PAGEREF _Toc175313438 \h </w:instrText>
            </w:r>
            <w:r>
              <w:rPr>
                <w:noProof/>
                <w:webHidden/>
              </w:rPr>
            </w:r>
            <w:r>
              <w:rPr>
                <w:noProof/>
                <w:webHidden/>
              </w:rPr>
              <w:fldChar w:fldCharType="separate"/>
            </w:r>
            <w:r w:rsidR="00C4205D">
              <w:rPr>
                <w:noProof/>
                <w:webHidden/>
              </w:rPr>
              <w:t>59</w:t>
            </w:r>
            <w:r>
              <w:rPr>
                <w:noProof/>
                <w:webHidden/>
              </w:rPr>
              <w:fldChar w:fldCharType="end"/>
            </w:r>
          </w:hyperlink>
        </w:p>
        <w:p w14:paraId="4A796F03" w14:textId="665110A2"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39" w:history="1">
            <w:r w:rsidRPr="00F11DDB">
              <w:rPr>
                <w:rStyle w:val="Hipercze"/>
                <w:noProof/>
              </w:rPr>
              <w:t xml:space="preserve">§ 16. Waloryzacja - </w:t>
            </w:r>
            <w:r w:rsidRPr="00F11DDB">
              <w:rPr>
                <w:rStyle w:val="Hipercze"/>
                <w:i/>
                <w:iCs/>
                <w:noProof/>
              </w:rPr>
              <w:t>nie dotyczy</w:t>
            </w:r>
            <w:r>
              <w:rPr>
                <w:noProof/>
                <w:webHidden/>
              </w:rPr>
              <w:tab/>
            </w:r>
            <w:r>
              <w:rPr>
                <w:noProof/>
                <w:webHidden/>
              </w:rPr>
              <w:fldChar w:fldCharType="begin"/>
            </w:r>
            <w:r>
              <w:rPr>
                <w:noProof/>
                <w:webHidden/>
              </w:rPr>
              <w:instrText xml:space="preserve"> PAGEREF _Toc175313439 \h </w:instrText>
            </w:r>
            <w:r>
              <w:rPr>
                <w:noProof/>
                <w:webHidden/>
              </w:rPr>
            </w:r>
            <w:r>
              <w:rPr>
                <w:noProof/>
                <w:webHidden/>
              </w:rPr>
              <w:fldChar w:fldCharType="separate"/>
            </w:r>
            <w:r w:rsidR="00C4205D">
              <w:rPr>
                <w:noProof/>
                <w:webHidden/>
              </w:rPr>
              <w:t>61</w:t>
            </w:r>
            <w:r>
              <w:rPr>
                <w:noProof/>
                <w:webHidden/>
              </w:rPr>
              <w:fldChar w:fldCharType="end"/>
            </w:r>
          </w:hyperlink>
        </w:p>
        <w:p w14:paraId="2FA49F2E" w14:textId="1B7D0995"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0" w:history="1">
            <w:r w:rsidRPr="00F11DDB">
              <w:rPr>
                <w:rStyle w:val="Hipercze"/>
                <w:noProof/>
              </w:rPr>
              <w:t>§ 17. Ochrona danych osobowych</w:t>
            </w:r>
            <w:r>
              <w:rPr>
                <w:noProof/>
                <w:webHidden/>
              </w:rPr>
              <w:tab/>
            </w:r>
            <w:r>
              <w:rPr>
                <w:noProof/>
                <w:webHidden/>
              </w:rPr>
              <w:fldChar w:fldCharType="begin"/>
            </w:r>
            <w:r>
              <w:rPr>
                <w:noProof/>
                <w:webHidden/>
              </w:rPr>
              <w:instrText xml:space="preserve"> PAGEREF _Toc175313440 \h </w:instrText>
            </w:r>
            <w:r>
              <w:rPr>
                <w:noProof/>
                <w:webHidden/>
              </w:rPr>
            </w:r>
            <w:r>
              <w:rPr>
                <w:noProof/>
                <w:webHidden/>
              </w:rPr>
              <w:fldChar w:fldCharType="separate"/>
            </w:r>
            <w:r w:rsidR="00C4205D">
              <w:rPr>
                <w:noProof/>
                <w:webHidden/>
              </w:rPr>
              <w:t>61</w:t>
            </w:r>
            <w:r>
              <w:rPr>
                <w:noProof/>
                <w:webHidden/>
              </w:rPr>
              <w:fldChar w:fldCharType="end"/>
            </w:r>
          </w:hyperlink>
        </w:p>
        <w:p w14:paraId="597B806D" w14:textId="49FFD6B5"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1" w:history="1">
            <w:r w:rsidRPr="00F11DDB">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_Toc175313441 \h </w:instrText>
            </w:r>
            <w:r>
              <w:rPr>
                <w:noProof/>
                <w:webHidden/>
              </w:rPr>
            </w:r>
            <w:r>
              <w:rPr>
                <w:noProof/>
                <w:webHidden/>
              </w:rPr>
              <w:fldChar w:fldCharType="separate"/>
            </w:r>
            <w:r w:rsidR="00C4205D">
              <w:rPr>
                <w:noProof/>
                <w:webHidden/>
              </w:rPr>
              <w:t>61</w:t>
            </w:r>
            <w:r>
              <w:rPr>
                <w:noProof/>
                <w:webHidden/>
              </w:rPr>
              <w:fldChar w:fldCharType="end"/>
            </w:r>
          </w:hyperlink>
        </w:p>
        <w:p w14:paraId="71FAB1D5" w14:textId="0CD52FE3"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2" w:history="1">
            <w:r w:rsidRPr="00F11DDB">
              <w:rPr>
                <w:rStyle w:val="Hipercze"/>
                <w:noProof/>
              </w:rPr>
              <w:t>§ 19. Zasady etyki</w:t>
            </w:r>
            <w:r>
              <w:rPr>
                <w:noProof/>
                <w:webHidden/>
              </w:rPr>
              <w:tab/>
            </w:r>
            <w:r>
              <w:rPr>
                <w:noProof/>
                <w:webHidden/>
              </w:rPr>
              <w:fldChar w:fldCharType="begin"/>
            </w:r>
            <w:r>
              <w:rPr>
                <w:noProof/>
                <w:webHidden/>
              </w:rPr>
              <w:instrText xml:space="preserve"> PAGEREF _Toc175313442 \h </w:instrText>
            </w:r>
            <w:r>
              <w:rPr>
                <w:noProof/>
                <w:webHidden/>
              </w:rPr>
            </w:r>
            <w:r>
              <w:rPr>
                <w:noProof/>
                <w:webHidden/>
              </w:rPr>
              <w:fldChar w:fldCharType="separate"/>
            </w:r>
            <w:r w:rsidR="00C4205D">
              <w:rPr>
                <w:noProof/>
                <w:webHidden/>
              </w:rPr>
              <w:t>62</w:t>
            </w:r>
            <w:r>
              <w:rPr>
                <w:noProof/>
                <w:webHidden/>
              </w:rPr>
              <w:fldChar w:fldCharType="end"/>
            </w:r>
          </w:hyperlink>
        </w:p>
        <w:p w14:paraId="39852939" w14:textId="707427B9"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3" w:history="1">
            <w:r w:rsidRPr="00F11DDB">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_Toc175313443 \h </w:instrText>
            </w:r>
            <w:r>
              <w:rPr>
                <w:noProof/>
                <w:webHidden/>
              </w:rPr>
            </w:r>
            <w:r>
              <w:rPr>
                <w:noProof/>
                <w:webHidden/>
              </w:rPr>
              <w:fldChar w:fldCharType="separate"/>
            </w:r>
            <w:r w:rsidR="00C4205D">
              <w:rPr>
                <w:noProof/>
                <w:webHidden/>
              </w:rPr>
              <w:t>62</w:t>
            </w:r>
            <w:r>
              <w:rPr>
                <w:noProof/>
                <w:webHidden/>
              </w:rPr>
              <w:fldChar w:fldCharType="end"/>
            </w:r>
          </w:hyperlink>
        </w:p>
        <w:p w14:paraId="448B3876" w14:textId="2783F71A"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4" w:history="1">
            <w:r w:rsidRPr="00F11DDB">
              <w:rPr>
                <w:rStyle w:val="Hipercze"/>
                <w:noProof/>
              </w:rPr>
              <w:t>§ 21. Siła wyższa</w:t>
            </w:r>
            <w:r>
              <w:rPr>
                <w:noProof/>
                <w:webHidden/>
              </w:rPr>
              <w:tab/>
            </w:r>
            <w:r>
              <w:rPr>
                <w:noProof/>
                <w:webHidden/>
              </w:rPr>
              <w:fldChar w:fldCharType="begin"/>
            </w:r>
            <w:r>
              <w:rPr>
                <w:noProof/>
                <w:webHidden/>
              </w:rPr>
              <w:instrText xml:space="preserve"> PAGEREF _Toc175313444 \h </w:instrText>
            </w:r>
            <w:r>
              <w:rPr>
                <w:noProof/>
                <w:webHidden/>
              </w:rPr>
            </w:r>
            <w:r>
              <w:rPr>
                <w:noProof/>
                <w:webHidden/>
              </w:rPr>
              <w:fldChar w:fldCharType="separate"/>
            </w:r>
            <w:r w:rsidR="00C4205D">
              <w:rPr>
                <w:noProof/>
                <w:webHidden/>
              </w:rPr>
              <w:t>63</w:t>
            </w:r>
            <w:r>
              <w:rPr>
                <w:noProof/>
                <w:webHidden/>
              </w:rPr>
              <w:fldChar w:fldCharType="end"/>
            </w:r>
          </w:hyperlink>
        </w:p>
        <w:p w14:paraId="2C01EF05" w14:textId="2845C24A"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5" w:history="1">
            <w:r w:rsidRPr="00F11DDB">
              <w:rPr>
                <w:rStyle w:val="Hipercze"/>
                <w:noProof/>
              </w:rPr>
              <w:t>§ 22. Postanowienia końcowe</w:t>
            </w:r>
            <w:r>
              <w:rPr>
                <w:noProof/>
                <w:webHidden/>
              </w:rPr>
              <w:tab/>
            </w:r>
            <w:r>
              <w:rPr>
                <w:noProof/>
                <w:webHidden/>
              </w:rPr>
              <w:fldChar w:fldCharType="begin"/>
            </w:r>
            <w:r>
              <w:rPr>
                <w:noProof/>
                <w:webHidden/>
              </w:rPr>
              <w:instrText xml:space="preserve"> PAGEREF _Toc175313445 \h </w:instrText>
            </w:r>
            <w:r>
              <w:rPr>
                <w:noProof/>
                <w:webHidden/>
              </w:rPr>
            </w:r>
            <w:r>
              <w:rPr>
                <w:noProof/>
                <w:webHidden/>
              </w:rPr>
              <w:fldChar w:fldCharType="separate"/>
            </w:r>
            <w:r w:rsidR="00C4205D">
              <w:rPr>
                <w:noProof/>
                <w:webHidden/>
              </w:rPr>
              <w:t>63</w:t>
            </w:r>
            <w:r>
              <w:rPr>
                <w:noProof/>
                <w:webHidden/>
              </w:rPr>
              <w:fldChar w:fldCharType="end"/>
            </w:r>
          </w:hyperlink>
        </w:p>
        <w:p w14:paraId="613B58B9" w14:textId="5BBC80EC" w:rsidR="003909A2" w:rsidRDefault="003909A2">
          <w:pPr>
            <w:pStyle w:val="Spistreci1"/>
            <w:rPr>
              <w:rFonts w:asciiTheme="minorHAnsi" w:eastAsiaTheme="minorEastAsia" w:hAnsiTheme="minorHAnsi" w:cstheme="minorBidi"/>
              <w:noProof/>
              <w:kern w:val="2"/>
              <w:sz w:val="22"/>
              <w:szCs w:val="22"/>
              <w14:ligatures w14:val="standardContextual"/>
            </w:rPr>
          </w:pPr>
          <w:hyperlink w:anchor="_Toc175313446" w:history="1">
            <w:r w:rsidRPr="00F11DDB">
              <w:rPr>
                <w:rStyle w:val="Hipercze"/>
                <w:noProof/>
              </w:rPr>
              <w:t>Załączniki do Umowy</w:t>
            </w:r>
            <w:r>
              <w:rPr>
                <w:noProof/>
                <w:webHidden/>
              </w:rPr>
              <w:tab/>
            </w:r>
            <w:r>
              <w:rPr>
                <w:noProof/>
                <w:webHidden/>
              </w:rPr>
              <w:fldChar w:fldCharType="begin"/>
            </w:r>
            <w:r>
              <w:rPr>
                <w:noProof/>
                <w:webHidden/>
              </w:rPr>
              <w:instrText xml:space="preserve"> PAGEREF _Toc175313446 \h </w:instrText>
            </w:r>
            <w:r>
              <w:rPr>
                <w:noProof/>
                <w:webHidden/>
              </w:rPr>
            </w:r>
            <w:r>
              <w:rPr>
                <w:noProof/>
                <w:webHidden/>
              </w:rPr>
              <w:fldChar w:fldCharType="separate"/>
            </w:r>
            <w:r w:rsidR="00C4205D">
              <w:rPr>
                <w:noProof/>
                <w:webHidden/>
              </w:rPr>
              <w:t>63</w:t>
            </w:r>
            <w:r>
              <w:rPr>
                <w:noProof/>
                <w:webHidden/>
              </w:rPr>
              <w:fldChar w:fldCharType="end"/>
            </w:r>
          </w:hyperlink>
        </w:p>
        <w:p w14:paraId="00C19F53" w14:textId="3CC79D1B"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34" w:displacedByCustomXml="prev"/>
    <w:p w14:paraId="1F09E608" w14:textId="77777777" w:rsidR="00975A17" w:rsidRPr="007923F9" w:rsidRDefault="00975A17" w:rsidP="00975A17">
      <w:pPr>
        <w:rPr>
          <w:b/>
          <w:bCs/>
          <w:sz w:val="22"/>
          <w:szCs w:val="22"/>
        </w:rPr>
      </w:pPr>
      <w:r w:rsidRPr="008F2909">
        <w:rPr>
          <w:b/>
          <w:bCs/>
          <w:sz w:val="22"/>
          <w:szCs w:val="22"/>
        </w:rPr>
        <w:br w:type="page"/>
      </w:r>
    </w:p>
    <w:p w14:paraId="59CA8132" w14:textId="77777777" w:rsidR="00975A17" w:rsidRPr="000C23F8" w:rsidRDefault="00975A17" w:rsidP="00975A17">
      <w:pPr>
        <w:pStyle w:val="Nagwek2"/>
      </w:pPr>
      <w:bookmarkStart w:id="135" w:name="_Toc64016200"/>
      <w:bookmarkStart w:id="136" w:name="_Toc106095860"/>
      <w:bookmarkStart w:id="137" w:name="_Toc106096300"/>
      <w:bookmarkStart w:id="138" w:name="_Toc106096404"/>
      <w:bookmarkStart w:id="139" w:name="_Toc175313424"/>
      <w:bookmarkStart w:id="140" w:name="_Hlk67825483"/>
      <w:r w:rsidRPr="000C23F8">
        <w:lastRenderedPageBreak/>
        <w:t>§ 1. Podstawa zawarcia Umowy</w:t>
      </w:r>
      <w:bookmarkEnd w:id="135"/>
      <w:bookmarkEnd w:id="136"/>
      <w:bookmarkEnd w:id="137"/>
      <w:bookmarkEnd w:id="138"/>
      <w:bookmarkEnd w:id="139"/>
    </w:p>
    <w:p w14:paraId="6149E8D1" w14:textId="7E39B948" w:rsidR="00E104B2" w:rsidRPr="001863AF" w:rsidRDefault="00975A17">
      <w:pPr>
        <w:numPr>
          <w:ilvl w:val="0"/>
          <w:numId w:val="39"/>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41" w:name="_Hlk106017812"/>
      <w:bookmarkEnd w:id="140"/>
      <w:r w:rsidR="00E104B2" w:rsidRPr="001863AF">
        <w:rPr>
          <w:sz w:val="22"/>
          <w:szCs w:val="22"/>
        </w:rPr>
        <w:t>Naprawa szkód w częściach wspólnych w budynku wielorodzinnym poł</w:t>
      </w:r>
      <w:r w:rsidR="0080423F">
        <w:rPr>
          <w:sz w:val="22"/>
          <w:szCs w:val="22"/>
        </w:rPr>
        <w:t>ożonym</w:t>
      </w:r>
      <w:r w:rsidR="00E104B2" w:rsidRPr="001863AF">
        <w:rPr>
          <w:sz w:val="22"/>
          <w:szCs w:val="22"/>
        </w:rPr>
        <w:t xml:space="preserve"> w Katowicach przy ul. Kołodzieja 42 dla PGG S.A. Oddział KWK Staszic-Wujek</w:t>
      </w:r>
      <w:r w:rsidR="00E104B2">
        <w:rPr>
          <w:sz w:val="22"/>
          <w:szCs w:val="22"/>
        </w:rPr>
        <w:t xml:space="preserve"> </w:t>
      </w:r>
      <w:r w:rsidR="00E104B2" w:rsidRPr="001863AF">
        <w:rPr>
          <w:sz w:val="22"/>
          <w:szCs w:val="22"/>
        </w:rPr>
        <w:t xml:space="preserve">(nr sprawy </w:t>
      </w:r>
      <w:r w:rsidR="00A02473">
        <w:rPr>
          <w:sz w:val="22"/>
          <w:szCs w:val="22"/>
        </w:rPr>
        <w:t>…………</w:t>
      </w:r>
      <w:proofErr w:type="gramStart"/>
      <w:r w:rsidR="00A02473">
        <w:rPr>
          <w:sz w:val="22"/>
          <w:szCs w:val="22"/>
        </w:rPr>
        <w:t>…….</w:t>
      </w:r>
      <w:proofErr w:type="gramEnd"/>
      <w:r w:rsidR="00E104B2" w:rsidRPr="001863AF">
        <w:rPr>
          <w:sz w:val="22"/>
          <w:szCs w:val="22"/>
        </w:rPr>
        <w:t>).</w:t>
      </w:r>
    </w:p>
    <w:p w14:paraId="6B758512" w14:textId="77777777" w:rsidR="00E104B2" w:rsidRPr="000C0BCE" w:rsidRDefault="00E104B2">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4BD68E40" w14:textId="77777777" w:rsidR="00975A17" w:rsidRPr="00E66F78" w:rsidRDefault="00975A17" w:rsidP="00975A17">
      <w:pPr>
        <w:pStyle w:val="Nagwek2"/>
      </w:pPr>
      <w:bookmarkStart w:id="142" w:name="_Toc64016201"/>
      <w:bookmarkStart w:id="143" w:name="_Toc106095861"/>
      <w:bookmarkStart w:id="144" w:name="_Toc106096301"/>
      <w:bookmarkStart w:id="145" w:name="_Toc106096405"/>
      <w:bookmarkStart w:id="146" w:name="_Toc175313425"/>
      <w:r w:rsidRPr="00E66F78">
        <w:t>§</w:t>
      </w:r>
      <w:r>
        <w:t xml:space="preserve"> </w:t>
      </w:r>
      <w:r w:rsidRPr="00E66F78">
        <w:t>2. Przedmiot Umowy</w:t>
      </w:r>
      <w:bookmarkEnd w:id="142"/>
      <w:bookmarkEnd w:id="143"/>
      <w:bookmarkEnd w:id="144"/>
      <w:bookmarkEnd w:id="145"/>
      <w:bookmarkEnd w:id="146"/>
    </w:p>
    <w:p w14:paraId="011C0EF6" w14:textId="52467BDE" w:rsidR="00975A17" w:rsidRPr="00E104B2" w:rsidRDefault="00975A17">
      <w:pPr>
        <w:numPr>
          <w:ilvl w:val="0"/>
          <w:numId w:val="64"/>
        </w:numPr>
        <w:spacing w:line="259" w:lineRule="auto"/>
        <w:jc w:val="both"/>
        <w:rPr>
          <w:sz w:val="22"/>
          <w:szCs w:val="22"/>
        </w:rPr>
      </w:pPr>
      <w:r w:rsidRPr="00E104B2">
        <w:rPr>
          <w:sz w:val="22"/>
          <w:szCs w:val="22"/>
        </w:rPr>
        <w:t xml:space="preserve">Przedmiotem Umowy jest </w:t>
      </w:r>
      <w:bookmarkStart w:id="147" w:name="_Hlk146741672"/>
      <w:r w:rsidR="00E104B2" w:rsidRPr="00E104B2">
        <w:rPr>
          <w:sz w:val="22"/>
          <w:szCs w:val="22"/>
        </w:rPr>
        <w:t>Naprawa szkód w częściach wspólnych w budynku wielorodzinnym poł. w Katowicach przy ul. Kołodzieja 42 dla PGG S.A. Oddział KWK Staszic-Wujek</w:t>
      </w:r>
      <w:r w:rsidR="00E104B2">
        <w:rPr>
          <w:sz w:val="22"/>
          <w:szCs w:val="22"/>
        </w:rPr>
        <w:t xml:space="preserve"> </w:t>
      </w:r>
      <w:r w:rsidRPr="00E104B2">
        <w:rPr>
          <w:sz w:val="22"/>
          <w:szCs w:val="22"/>
        </w:rPr>
        <w:t xml:space="preserve">(przedmiot Umowy w dalszej części Umowy nazywany jest także </w:t>
      </w:r>
      <w:r w:rsidRPr="00E104B2">
        <w:rPr>
          <w:b/>
          <w:bCs/>
          <w:sz w:val="22"/>
          <w:szCs w:val="22"/>
        </w:rPr>
        <w:t>przedmiotem zamówienia</w:t>
      </w:r>
      <w:r w:rsidRPr="00E104B2">
        <w:rPr>
          <w:sz w:val="22"/>
          <w:szCs w:val="22"/>
        </w:rPr>
        <w:t xml:space="preserve"> lub </w:t>
      </w:r>
      <w:r w:rsidRPr="00E104B2">
        <w:rPr>
          <w:b/>
          <w:bCs/>
          <w:sz w:val="22"/>
          <w:szCs w:val="22"/>
        </w:rPr>
        <w:t>zamówieniem</w:t>
      </w:r>
      <w:r w:rsidRPr="00E104B2">
        <w:rPr>
          <w:sz w:val="22"/>
          <w:szCs w:val="22"/>
        </w:rPr>
        <w:t>).</w:t>
      </w:r>
    </w:p>
    <w:p w14:paraId="2C76A173" w14:textId="77777777" w:rsidR="00975A17" w:rsidRPr="00F8529D" w:rsidRDefault="00975A17">
      <w:pPr>
        <w:numPr>
          <w:ilvl w:val="0"/>
          <w:numId w:val="64"/>
        </w:numPr>
        <w:spacing w:line="259" w:lineRule="auto"/>
        <w:ind w:hanging="357"/>
        <w:jc w:val="both"/>
        <w:rPr>
          <w:sz w:val="22"/>
          <w:szCs w:val="22"/>
        </w:rPr>
      </w:pPr>
      <w:bookmarkStart w:id="148" w:name="_Hlk67825626"/>
      <w:bookmarkEnd w:id="147"/>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E1C8774" w14:textId="77777777" w:rsidR="00975A17" w:rsidRPr="00500E2A" w:rsidRDefault="00975A17">
      <w:pPr>
        <w:numPr>
          <w:ilvl w:val="0"/>
          <w:numId w:val="6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078547D8" w14:textId="1D00A114" w:rsidR="00975A17" w:rsidRPr="008B48AD" w:rsidRDefault="00975A17">
      <w:pPr>
        <w:numPr>
          <w:ilvl w:val="0"/>
          <w:numId w:val="64"/>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6952DDE2" w14:textId="77777777" w:rsidR="004E2348" w:rsidRDefault="00975A17">
      <w:pPr>
        <w:numPr>
          <w:ilvl w:val="0"/>
          <w:numId w:val="64"/>
        </w:numPr>
        <w:autoSpaceDE w:val="0"/>
        <w:autoSpaceDN w:val="0"/>
        <w:adjustRightInd w:val="0"/>
        <w:spacing w:line="259" w:lineRule="auto"/>
        <w:ind w:left="357"/>
        <w:jc w:val="both"/>
        <w:rPr>
          <w:sz w:val="22"/>
          <w:szCs w:val="22"/>
        </w:rPr>
      </w:pPr>
      <w:r w:rsidRPr="004E2348">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350C8A0" w14:textId="7BC4ED72" w:rsidR="00975A17" w:rsidRPr="004E2348" w:rsidRDefault="00975A17">
      <w:pPr>
        <w:numPr>
          <w:ilvl w:val="0"/>
          <w:numId w:val="64"/>
        </w:numPr>
        <w:autoSpaceDE w:val="0"/>
        <w:autoSpaceDN w:val="0"/>
        <w:adjustRightInd w:val="0"/>
        <w:spacing w:line="259" w:lineRule="auto"/>
        <w:ind w:left="357"/>
        <w:jc w:val="both"/>
        <w:rPr>
          <w:sz w:val="22"/>
          <w:szCs w:val="22"/>
        </w:rPr>
      </w:pPr>
      <w:r w:rsidRPr="004E2348">
        <w:rPr>
          <w:sz w:val="22"/>
          <w:szCs w:val="22"/>
        </w:rPr>
        <w:t xml:space="preserve">Realizacja Umowy </w:t>
      </w:r>
      <w:r w:rsidRPr="00DF35C9">
        <w:rPr>
          <w:i/>
          <w:iCs/>
          <w:sz w:val="22"/>
          <w:szCs w:val="22"/>
        </w:rPr>
        <w:t>nie wymaga</w:t>
      </w:r>
      <w:r w:rsidRPr="00DF35C9">
        <w:rPr>
          <w:sz w:val="22"/>
          <w:szCs w:val="22"/>
        </w:rPr>
        <w:t xml:space="preserve"> </w:t>
      </w:r>
      <w:r w:rsidRPr="004E2348">
        <w:rPr>
          <w:sz w:val="22"/>
          <w:szCs w:val="22"/>
        </w:rPr>
        <w:t>świadczenia usług</w:t>
      </w:r>
      <w:r w:rsidRPr="004E2348">
        <w:rPr>
          <w:color w:val="FF0000"/>
          <w:sz w:val="22"/>
          <w:szCs w:val="22"/>
        </w:rPr>
        <w:t xml:space="preserve"> </w:t>
      </w:r>
      <w:r w:rsidRPr="004E2348">
        <w:rPr>
          <w:sz w:val="22"/>
          <w:szCs w:val="22"/>
        </w:rPr>
        <w:t xml:space="preserve">przez Zamawiającego na rzecz Wykonawcy na podstawie odrębnej umowy </w:t>
      </w:r>
      <w:bookmarkStart w:id="149" w:name="_Hlk146741712"/>
      <w:r w:rsidRPr="004E2348">
        <w:rPr>
          <w:sz w:val="22"/>
          <w:szCs w:val="22"/>
        </w:rPr>
        <w:t xml:space="preserve">(dalej jako </w:t>
      </w:r>
      <w:r w:rsidRPr="004E2348">
        <w:rPr>
          <w:b/>
          <w:bCs/>
          <w:sz w:val="22"/>
          <w:szCs w:val="22"/>
        </w:rPr>
        <w:t>Umowa Przychodowa</w:t>
      </w:r>
      <w:r w:rsidRPr="004E2348">
        <w:rPr>
          <w:sz w:val="22"/>
          <w:szCs w:val="22"/>
        </w:rPr>
        <w:t xml:space="preserve">). </w:t>
      </w:r>
      <w:bookmarkEnd w:id="149"/>
    </w:p>
    <w:p w14:paraId="7D2D85C7" w14:textId="77777777" w:rsidR="00975A17" w:rsidRPr="008953DB" w:rsidRDefault="00975A17">
      <w:pPr>
        <w:numPr>
          <w:ilvl w:val="0"/>
          <w:numId w:val="6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71672C4C" w14:textId="77777777" w:rsidR="00975A17" w:rsidRPr="00E66F78" w:rsidRDefault="00975A17" w:rsidP="00975A17">
      <w:pPr>
        <w:pStyle w:val="Nagwek2"/>
      </w:pPr>
      <w:bookmarkStart w:id="150" w:name="_Toc64016202"/>
      <w:bookmarkStart w:id="151" w:name="_Toc106095862"/>
      <w:bookmarkStart w:id="152" w:name="_Toc106096302"/>
      <w:bookmarkStart w:id="153" w:name="_Toc106096406"/>
      <w:bookmarkStart w:id="154" w:name="_Toc175313426"/>
      <w:bookmarkEnd w:id="141"/>
      <w:r w:rsidRPr="00E66F78">
        <w:t>§</w:t>
      </w:r>
      <w:r>
        <w:t xml:space="preserve"> </w:t>
      </w:r>
      <w:r w:rsidRPr="00E66F78">
        <w:t>3. Cena i sposób rozliczeń</w:t>
      </w:r>
      <w:bookmarkEnd w:id="150"/>
      <w:bookmarkEnd w:id="151"/>
      <w:bookmarkEnd w:id="152"/>
      <w:bookmarkEnd w:id="153"/>
      <w:bookmarkEnd w:id="154"/>
    </w:p>
    <w:p w14:paraId="1E1B5DA4" w14:textId="77777777" w:rsidR="00975A17" w:rsidRPr="00DF35C9" w:rsidRDefault="00975A17" w:rsidP="00975A17">
      <w:pPr>
        <w:spacing w:line="259" w:lineRule="auto"/>
        <w:ind w:left="357"/>
        <w:jc w:val="both"/>
        <w:rPr>
          <w:sz w:val="22"/>
          <w:szCs w:val="22"/>
          <w:highlight w:val="cyan"/>
        </w:rPr>
      </w:pPr>
    </w:p>
    <w:p w14:paraId="1AE42423" w14:textId="4F7F5874" w:rsidR="00975A17" w:rsidRPr="00DF35C9" w:rsidRDefault="00975A17">
      <w:pPr>
        <w:numPr>
          <w:ilvl w:val="0"/>
          <w:numId w:val="72"/>
        </w:numPr>
        <w:jc w:val="both"/>
        <w:rPr>
          <w:sz w:val="22"/>
          <w:szCs w:val="22"/>
        </w:rPr>
      </w:pPr>
      <w:r w:rsidRPr="00DF35C9">
        <w:rPr>
          <w:sz w:val="22"/>
          <w:szCs w:val="22"/>
        </w:rPr>
        <w:t>Wartość Umowy wynosi: ……………… zł netto.</w:t>
      </w:r>
    </w:p>
    <w:p w14:paraId="72232301" w14:textId="07860941" w:rsidR="00975A17" w:rsidRPr="003F44C6" w:rsidRDefault="00975A17">
      <w:pPr>
        <w:pStyle w:val="Akapitzlist"/>
        <w:numPr>
          <w:ilvl w:val="0"/>
          <w:numId w:val="72"/>
        </w:numPr>
        <w:jc w:val="both"/>
        <w:rPr>
          <w:sz w:val="22"/>
          <w:szCs w:val="22"/>
        </w:rPr>
      </w:pPr>
      <w:r w:rsidRPr="003F44C6">
        <w:rPr>
          <w:sz w:val="22"/>
          <w:szCs w:val="22"/>
        </w:rPr>
        <w:t>Wartość Umowy, o której mowa w ust. 1, została ustalona w oparciu o ceny jednostkowe podane w Ofercie Wykonawcy oraz szacunkową liczbę jednostek podaną w Specyfikacji Warunków Zamówienia</w:t>
      </w:r>
      <w:r w:rsidR="0080423F">
        <w:rPr>
          <w:sz w:val="22"/>
          <w:szCs w:val="22"/>
        </w:rPr>
        <w:t>.</w:t>
      </w:r>
    </w:p>
    <w:p w14:paraId="4902D7F2" w14:textId="77777777" w:rsidR="00975A17" w:rsidRPr="00DF35C9" w:rsidRDefault="00975A17">
      <w:pPr>
        <w:pStyle w:val="Akapitzlist"/>
        <w:numPr>
          <w:ilvl w:val="0"/>
          <w:numId w:val="72"/>
        </w:numPr>
        <w:rPr>
          <w:sz w:val="22"/>
          <w:szCs w:val="22"/>
        </w:rPr>
      </w:pPr>
      <w:r w:rsidRPr="00DF35C9">
        <w:rPr>
          <w:sz w:val="22"/>
          <w:szCs w:val="22"/>
        </w:rPr>
        <w:t>Szczegółowa kalkulacja cen poszczególnych części Umowy sporządzona na podstawie Załącznika nr 1a do SWZ stanowi Załącznik nr 2.1 do Umowy.</w:t>
      </w:r>
    </w:p>
    <w:p w14:paraId="0D234A97" w14:textId="77777777" w:rsidR="00975A17" w:rsidRPr="006C3FD2" w:rsidRDefault="00975A17">
      <w:pPr>
        <w:numPr>
          <w:ilvl w:val="0"/>
          <w:numId w:val="72"/>
        </w:numPr>
        <w:ind w:left="357" w:hanging="357"/>
        <w:jc w:val="both"/>
        <w:rPr>
          <w:sz w:val="22"/>
          <w:szCs w:val="22"/>
        </w:rPr>
      </w:pPr>
      <w:r w:rsidRPr="006C3FD2">
        <w:rPr>
          <w:sz w:val="22"/>
          <w:szCs w:val="22"/>
        </w:rPr>
        <w:t>Do cen netto zostanie doliczony podatek od towarów i usług w obowiązującej wysokości.</w:t>
      </w:r>
    </w:p>
    <w:p w14:paraId="1DF13702" w14:textId="77777777" w:rsidR="00975A17" w:rsidRPr="006C3FD2" w:rsidRDefault="00975A17">
      <w:pPr>
        <w:pStyle w:val="bullet"/>
        <w:numPr>
          <w:ilvl w:val="0"/>
          <w:numId w:val="72"/>
        </w:numPr>
        <w:spacing w:before="0" w:after="0"/>
        <w:jc w:val="both"/>
        <w:rPr>
          <w:i/>
          <w:color w:val="C00000"/>
          <w:sz w:val="22"/>
          <w:szCs w:val="22"/>
        </w:rPr>
      </w:pPr>
      <w:r w:rsidRPr="006C3FD2">
        <w:rPr>
          <w:sz w:val="22"/>
          <w:szCs w:val="20"/>
        </w:rPr>
        <w:t>Ceny netto są stałe a wartość Umowy nie będzie indeksowana.</w:t>
      </w:r>
    </w:p>
    <w:p w14:paraId="49D80B63" w14:textId="563329B7" w:rsidR="00975A17" w:rsidRPr="006C3FD2" w:rsidRDefault="00975A17">
      <w:pPr>
        <w:numPr>
          <w:ilvl w:val="0"/>
          <w:numId w:val="72"/>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r w:rsidR="0080423F">
        <w:rPr>
          <w:sz w:val="22"/>
          <w:szCs w:val="22"/>
        </w:rPr>
        <w:t>itd.</w:t>
      </w:r>
      <w:r w:rsidRPr="006C3FD2">
        <w:rPr>
          <w:sz w:val="22"/>
          <w:szCs w:val="22"/>
        </w:rPr>
        <w:t xml:space="preserve"> i nie będą podlegały zmianom, chyba że postanowienia Umowy wprost stanowią inaczej. </w:t>
      </w:r>
    </w:p>
    <w:p w14:paraId="0039AFA2" w14:textId="77777777" w:rsidR="00975A17" w:rsidRPr="00DF35C9" w:rsidRDefault="00975A17">
      <w:pPr>
        <w:pStyle w:val="Tekstpodstawowy"/>
        <w:numPr>
          <w:ilvl w:val="0"/>
          <w:numId w:val="72"/>
        </w:numPr>
        <w:tabs>
          <w:tab w:val="left" w:pos="851"/>
        </w:tabs>
        <w:spacing w:after="0"/>
        <w:jc w:val="both"/>
        <w:rPr>
          <w:sz w:val="22"/>
          <w:szCs w:val="22"/>
        </w:rPr>
      </w:pPr>
      <w:r w:rsidRPr="00DF35C9">
        <w:rPr>
          <w:sz w:val="22"/>
          <w:szCs w:val="22"/>
        </w:rPr>
        <w:t>W przypadku, gdy z realizacją Umowy wiążą się obowiązki celne (w tym związane z formalnościami celnymi i zapłatą cła), obowiązki te spoczywają na Wykonawcy.</w:t>
      </w:r>
    </w:p>
    <w:p w14:paraId="40138516" w14:textId="12C55D14" w:rsidR="00975A17" w:rsidRPr="00DF35C9" w:rsidRDefault="00975A17">
      <w:pPr>
        <w:pStyle w:val="Tekstpodstawowy"/>
        <w:numPr>
          <w:ilvl w:val="0"/>
          <w:numId w:val="72"/>
        </w:numPr>
        <w:tabs>
          <w:tab w:val="left" w:pos="851"/>
        </w:tabs>
        <w:spacing w:after="0"/>
        <w:jc w:val="both"/>
        <w:rPr>
          <w:sz w:val="22"/>
          <w:szCs w:val="22"/>
        </w:rPr>
      </w:pPr>
      <w:r w:rsidRPr="00DF35C9">
        <w:rPr>
          <w:sz w:val="22"/>
          <w:szCs w:val="22"/>
        </w:rPr>
        <w:t xml:space="preserve">Wykonawcy przysługuje wynagrodzenie za faktycznie zrealizowane roboty, które rozliczane będą na podstawie harmonogramu rzeczowo-finansowego stanowiącego </w:t>
      </w:r>
      <w:r w:rsidRPr="00DF35C9">
        <w:rPr>
          <w:b/>
          <w:sz w:val="22"/>
          <w:szCs w:val="22"/>
        </w:rPr>
        <w:t>Załącznik nr 2.2 do Umowy</w:t>
      </w:r>
      <w:r w:rsidRPr="00DF35C9">
        <w:rPr>
          <w:sz w:val="22"/>
          <w:szCs w:val="22"/>
        </w:rPr>
        <w:t xml:space="preserve">, który jednocześnie stanowi wykaz części umowy, a pod pojęciem wartości części umowy rozumie się wartość wskazaną w kolumnie pod nazwą „Suma” </w:t>
      </w:r>
      <w:r w:rsidR="00DF35C9" w:rsidRPr="00DF35C9">
        <w:rPr>
          <w:sz w:val="22"/>
          <w:szCs w:val="22"/>
        </w:rPr>
        <w:t>(</w:t>
      </w:r>
      <w:r w:rsidR="00DF35C9" w:rsidRPr="00DF35C9">
        <w:rPr>
          <w:i/>
          <w:iCs/>
          <w:sz w:val="22"/>
          <w:szCs w:val="22"/>
        </w:rPr>
        <w:t>Wpisać nazwę kolumny z harmonogramu rzeczowo-finansowego przesłanego przez Wykonawcę.</w:t>
      </w:r>
      <w:r w:rsidR="00DF35C9" w:rsidRPr="00DF35C9">
        <w:rPr>
          <w:sz w:val="22"/>
          <w:szCs w:val="22"/>
        </w:rPr>
        <w:t xml:space="preserve">) </w:t>
      </w:r>
      <w:r w:rsidRPr="00DF35C9">
        <w:rPr>
          <w:sz w:val="22"/>
          <w:szCs w:val="22"/>
        </w:rPr>
        <w:t>umieszczoną we wskazanym załączniku.</w:t>
      </w:r>
    </w:p>
    <w:p w14:paraId="47E56F6A" w14:textId="77777777" w:rsidR="00975A17" w:rsidRPr="003F44C6" w:rsidRDefault="00975A17">
      <w:pPr>
        <w:pStyle w:val="Akapitzlist"/>
        <w:numPr>
          <w:ilvl w:val="0"/>
          <w:numId w:val="72"/>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Umowy. Nieoszacowanie, </w:t>
      </w:r>
      <w:r w:rsidRPr="003F44C6">
        <w:rPr>
          <w:sz w:val="22"/>
          <w:szCs w:val="22"/>
        </w:rPr>
        <w:lastRenderedPageBreak/>
        <w:t>pominięcie oraz brak rozpoznania zakresu przedmiotu Umowy nie może być podstawą do żądania zmiany wynagrodzenia ryczałtowego.</w:t>
      </w:r>
    </w:p>
    <w:p w14:paraId="47F0163D" w14:textId="77777777" w:rsidR="00975A17" w:rsidRPr="006C3FD2" w:rsidRDefault="00975A17">
      <w:pPr>
        <w:numPr>
          <w:ilvl w:val="0"/>
          <w:numId w:val="72"/>
        </w:numPr>
        <w:ind w:left="357"/>
        <w:jc w:val="both"/>
        <w:rPr>
          <w:sz w:val="22"/>
          <w:szCs w:val="22"/>
        </w:rPr>
      </w:pPr>
      <w:r w:rsidRPr="006C3FD2">
        <w:rPr>
          <w:sz w:val="22"/>
          <w:szCs w:val="22"/>
        </w:rPr>
        <w:t>Wszelkie rozliczenia będą dokonywane w złotych polskich.</w:t>
      </w:r>
    </w:p>
    <w:p w14:paraId="60920F1B" w14:textId="5AD6C2BA" w:rsidR="00975A17" w:rsidRPr="00DF35C9" w:rsidRDefault="00975A17">
      <w:pPr>
        <w:numPr>
          <w:ilvl w:val="0"/>
          <w:numId w:val="72"/>
        </w:numPr>
        <w:ind w:left="357"/>
        <w:jc w:val="both"/>
        <w:rPr>
          <w:sz w:val="22"/>
          <w:szCs w:val="22"/>
        </w:rPr>
      </w:pPr>
      <w:r w:rsidRPr="006C3FD2">
        <w:rPr>
          <w:sz w:val="22"/>
        </w:rPr>
        <w:t>W przypadku</w:t>
      </w:r>
      <w:r w:rsidR="00DF35C9">
        <w:rPr>
          <w:sz w:val="22"/>
        </w:rPr>
        <w:t>,</w:t>
      </w:r>
      <w:r w:rsidRPr="006C3FD2">
        <w:rPr>
          <w:sz w:val="22"/>
        </w:rPr>
        <w:t xml:space="preserve">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4BA2E2FE" w14:textId="77777777" w:rsidR="00975A17" w:rsidRPr="00DF35C9" w:rsidRDefault="00975A17" w:rsidP="00975A17">
      <w:pPr>
        <w:pStyle w:val="Nagwek2"/>
      </w:pPr>
      <w:bookmarkStart w:id="155" w:name="_Toc106095863"/>
      <w:bookmarkStart w:id="156" w:name="_Toc106096303"/>
      <w:bookmarkStart w:id="157" w:name="_Toc106096407"/>
      <w:bookmarkStart w:id="158" w:name="_Toc175313427"/>
      <w:r w:rsidRPr="00DF35C9">
        <w:t>§ 4. Fakturowanie i płatności</w:t>
      </w:r>
      <w:bookmarkEnd w:id="155"/>
      <w:bookmarkEnd w:id="156"/>
      <w:bookmarkEnd w:id="157"/>
      <w:bookmarkEnd w:id="158"/>
    </w:p>
    <w:p w14:paraId="4E1D91CB" w14:textId="015680C1" w:rsidR="00975A17" w:rsidRPr="00503030" w:rsidRDefault="00975A17">
      <w:pPr>
        <w:numPr>
          <w:ilvl w:val="0"/>
          <w:numId w:val="55"/>
        </w:numPr>
        <w:jc w:val="both"/>
        <w:rPr>
          <w:strike/>
          <w:sz w:val="24"/>
          <w:szCs w:val="24"/>
        </w:rPr>
      </w:pPr>
      <w:bookmarkStart w:id="159" w:name="_Hlk83031827"/>
      <w:bookmarkStart w:id="160" w:name="_Hlk146741821"/>
      <w:r w:rsidRPr="00DF35C9">
        <w:rPr>
          <w:sz w:val="22"/>
          <w:szCs w:val="22"/>
        </w:rPr>
        <w:t xml:space="preserve">Rozliczenie przedmiotu Umowy nastąpi na podstawie wystawionej faktury zgodnie </w:t>
      </w:r>
      <w:r w:rsidRPr="00DF35C9">
        <w:rPr>
          <w:sz w:val="22"/>
          <w:szCs w:val="22"/>
        </w:rPr>
        <w:br/>
        <w:t xml:space="preserve">z obowiązującymi przepisami prawa. Do faktury Wykonawca zobowiązany jest dołączyć Protokół odbioru </w:t>
      </w:r>
      <w:r w:rsidR="00345660" w:rsidRPr="002E713B">
        <w:rPr>
          <w:sz w:val="22"/>
          <w:szCs w:val="22"/>
        </w:rPr>
        <w:t>bez uwag, na podstawie którego fakturę wystawiono</w:t>
      </w:r>
      <w:r w:rsidR="00345660">
        <w:rPr>
          <w:sz w:val="22"/>
          <w:szCs w:val="22"/>
        </w:rPr>
        <w:t>.</w:t>
      </w:r>
    </w:p>
    <w:p w14:paraId="5F6EE625" w14:textId="77777777" w:rsidR="00975A17" w:rsidRPr="0020791E" w:rsidRDefault="00975A17">
      <w:pPr>
        <w:numPr>
          <w:ilvl w:val="0"/>
          <w:numId w:val="55"/>
        </w:numPr>
        <w:jc w:val="both"/>
        <w:rPr>
          <w:sz w:val="22"/>
          <w:szCs w:val="22"/>
        </w:rPr>
      </w:pPr>
      <w:r w:rsidRPr="0020791E">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3C800BA2" w14:textId="77777777" w:rsidR="00975A17" w:rsidRPr="00592B95" w:rsidRDefault="00975A17">
      <w:pPr>
        <w:numPr>
          <w:ilvl w:val="0"/>
          <w:numId w:val="55"/>
        </w:numPr>
        <w:jc w:val="both"/>
        <w:rPr>
          <w:strike/>
          <w:sz w:val="24"/>
          <w:szCs w:val="24"/>
        </w:rPr>
      </w:pPr>
      <w:r w:rsidRPr="00503030">
        <w:rPr>
          <w:sz w:val="22"/>
          <w:szCs w:val="22"/>
        </w:rPr>
        <w:t xml:space="preserve">Gdy Wykonawcą umowy jest konsorcjum, w </w:t>
      </w:r>
      <w:r w:rsidRPr="00592B95">
        <w:rPr>
          <w:sz w:val="22"/>
          <w:szCs w:val="22"/>
        </w:rPr>
        <w:t>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174B18CD" w14:textId="77777777" w:rsidR="00975A17" w:rsidRPr="00592B95" w:rsidRDefault="00975A17">
      <w:pPr>
        <w:numPr>
          <w:ilvl w:val="0"/>
          <w:numId w:val="55"/>
        </w:numPr>
        <w:jc w:val="both"/>
        <w:rPr>
          <w:sz w:val="24"/>
          <w:szCs w:val="24"/>
        </w:rPr>
      </w:pPr>
      <w:r w:rsidRPr="00592B95">
        <w:rPr>
          <w:sz w:val="22"/>
          <w:szCs w:val="22"/>
        </w:rPr>
        <w:t xml:space="preserve">Protokół odbioru podpisują upoważnieni przedstawiciele Stron wskazani w Umowie. </w:t>
      </w:r>
    </w:p>
    <w:bookmarkEnd w:id="159"/>
    <w:p w14:paraId="370326DF" w14:textId="77777777" w:rsidR="00975A17" w:rsidRPr="00592B95" w:rsidRDefault="00975A17">
      <w:pPr>
        <w:numPr>
          <w:ilvl w:val="0"/>
          <w:numId w:val="55"/>
        </w:numPr>
        <w:jc w:val="both"/>
        <w:rPr>
          <w:sz w:val="22"/>
          <w:szCs w:val="22"/>
        </w:rPr>
      </w:pPr>
      <w:r w:rsidRPr="00592B95">
        <w:rPr>
          <w:sz w:val="22"/>
          <w:szCs w:val="22"/>
        </w:rPr>
        <w:t>Faktury należy wystawiać zgodnie z obowiązującymi przepisami.</w:t>
      </w:r>
    </w:p>
    <w:p w14:paraId="0EF70DE9" w14:textId="77777777" w:rsidR="00975A17" w:rsidRPr="00592B95" w:rsidRDefault="00975A17">
      <w:pPr>
        <w:numPr>
          <w:ilvl w:val="0"/>
          <w:numId w:val="55"/>
        </w:numPr>
        <w:jc w:val="both"/>
        <w:rPr>
          <w:sz w:val="24"/>
          <w:szCs w:val="24"/>
        </w:rPr>
      </w:pPr>
      <w:r w:rsidRPr="00592B95">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0"/>
    <w:p w14:paraId="36DD4F67" w14:textId="77777777" w:rsidR="00975A17" w:rsidRPr="00592B95" w:rsidRDefault="00975A17">
      <w:pPr>
        <w:numPr>
          <w:ilvl w:val="0"/>
          <w:numId w:val="55"/>
        </w:numPr>
        <w:jc w:val="both"/>
        <w:rPr>
          <w:sz w:val="22"/>
          <w:szCs w:val="22"/>
        </w:rPr>
      </w:pPr>
      <w:r w:rsidRPr="00592B95">
        <w:rPr>
          <w:sz w:val="22"/>
          <w:szCs w:val="22"/>
        </w:rPr>
        <w:t>Fakturę należy wystawić na adres:</w:t>
      </w:r>
    </w:p>
    <w:p w14:paraId="633BFF41" w14:textId="238C1983" w:rsidR="00975A17" w:rsidRPr="00592B95" w:rsidRDefault="00975A17" w:rsidP="00975A17">
      <w:pPr>
        <w:ind w:left="360"/>
        <w:jc w:val="center"/>
        <w:rPr>
          <w:b/>
          <w:sz w:val="22"/>
          <w:szCs w:val="22"/>
        </w:rPr>
      </w:pPr>
      <w:r w:rsidRPr="00592B95">
        <w:rPr>
          <w:b/>
          <w:sz w:val="22"/>
          <w:szCs w:val="22"/>
        </w:rPr>
        <w:t xml:space="preserve">Polska Grupa Górnicza S.A, 40-039 Katowice, ul. Powstańców 30 </w:t>
      </w:r>
      <w:r w:rsidRPr="00592B95">
        <w:rPr>
          <w:b/>
          <w:sz w:val="22"/>
          <w:szCs w:val="22"/>
        </w:rPr>
        <w:br/>
        <w:t xml:space="preserve">Oddział </w:t>
      </w:r>
      <w:r w:rsidR="00592B95" w:rsidRPr="00592B95">
        <w:rPr>
          <w:b/>
          <w:sz w:val="22"/>
          <w:szCs w:val="22"/>
        </w:rPr>
        <w:t>Staszic-Wujek</w:t>
      </w:r>
    </w:p>
    <w:p w14:paraId="0FBC3C7B" w14:textId="77777777" w:rsidR="00975A17" w:rsidRPr="00F746F7" w:rsidRDefault="00975A17" w:rsidP="00975A17">
      <w:pPr>
        <w:ind w:left="360"/>
        <w:jc w:val="center"/>
        <w:rPr>
          <w:bCs/>
          <w:sz w:val="22"/>
          <w:szCs w:val="22"/>
        </w:rPr>
      </w:pPr>
      <w:r w:rsidRPr="00F746F7">
        <w:rPr>
          <w:bCs/>
          <w:sz w:val="22"/>
          <w:szCs w:val="22"/>
        </w:rPr>
        <w:t>oraz przekazać na adres:</w:t>
      </w:r>
    </w:p>
    <w:p w14:paraId="4368E252"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29BF4100" w14:textId="77777777" w:rsidR="00975A17" w:rsidRPr="00074803" w:rsidRDefault="00975A17">
      <w:pPr>
        <w:pStyle w:val="Akapitzlist"/>
        <w:numPr>
          <w:ilvl w:val="0"/>
          <w:numId w:val="55"/>
        </w:numPr>
        <w:rPr>
          <w:sz w:val="22"/>
          <w:szCs w:val="22"/>
        </w:rPr>
      </w:pPr>
      <w:r w:rsidRPr="00074803">
        <w:rPr>
          <w:sz w:val="22"/>
          <w:szCs w:val="22"/>
        </w:rPr>
        <w:t xml:space="preserve">W przypadku gdy zostało podpisane Porozumienie o przesyłaniu faktur drogą elektroniczną, fakturę oraz Protokół odbioru należy wysyłać na adres wskazany w porozumieniu. </w:t>
      </w:r>
    </w:p>
    <w:p w14:paraId="292D7558" w14:textId="77777777" w:rsidR="00975A17" w:rsidRPr="00074803" w:rsidRDefault="00975A17">
      <w:pPr>
        <w:numPr>
          <w:ilvl w:val="0"/>
          <w:numId w:val="55"/>
        </w:numPr>
        <w:jc w:val="both"/>
        <w:rPr>
          <w:sz w:val="22"/>
          <w:szCs w:val="22"/>
        </w:rPr>
      </w:pPr>
      <w:r w:rsidRPr="00074803">
        <w:rPr>
          <w:sz w:val="22"/>
          <w:szCs w:val="22"/>
        </w:rPr>
        <w:t>Faktury muszą zostać sporządzone w języku polskim i zawierać numer, pod którym Umowa została wpisana do elektronicznego rejestru umów Zamawiającego.</w:t>
      </w:r>
    </w:p>
    <w:p w14:paraId="4FFB6A5D" w14:textId="77777777" w:rsidR="00975A17" w:rsidRPr="00074803" w:rsidRDefault="00975A17">
      <w:pPr>
        <w:numPr>
          <w:ilvl w:val="0"/>
          <w:numId w:val="55"/>
        </w:numPr>
        <w:jc w:val="both"/>
        <w:rPr>
          <w:sz w:val="22"/>
          <w:szCs w:val="22"/>
        </w:rPr>
      </w:pPr>
      <w:r w:rsidRPr="00074803">
        <w:rPr>
          <w:sz w:val="22"/>
          <w:szCs w:val="22"/>
        </w:rPr>
        <w:t>Faktury będą wystawiane w walucie polskiej. Wszelkie płatności dokonywane będą w walucie polskiej.</w:t>
      </w:r>
    </w:p>
    <w:p w14:paraId="7B2C50DE" w14:textId="77777777" w:rsidR="00975A17" w:rsidRPr="00074803" w:rsidRDefault="00975A17">
      <w:pPr>
        <w:numPr>
          <w:ilvl w:val="0"/>
          <w:numId w:val="55"/>
        </w:numPr>
        <w:jc w:val="both"/>
        <w:rPr>
          <w:sz w:val="22"/>
          <w:szCs w:val="22"/>
        </w:rPr>
      </w:pPr>
      <w:r w:rsidRPr="00074803">
        <w:rPr>
          <w:sz w:val="22"/>
          <w:szCs w:val="22"/>
        </w:rPr>
        <w:t>Przy zapłacie zobowiązania wynikającego z Umowy, Zamawiający zastrzega sobie prawo wskazania tytułu płatności (numeru faktury).</w:t>
      </w:r>
    </w:p>
    <w:p w14:paraId="6E2741BE" w14:textId="77777777" w:rsidR="00975A17" w:rsidRPr="00853323" w:rsidRDefault="00975A17">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853323">
        <w:rPr>
          <w:sz w:val="22"/>
          <w:szCs w:val="22"/>
        </w:rPr>
        <w:lastRenderedPageBreak/>
        <w:t xml:space="preserve">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Dz.U. z 2023r. poz. 711, poz.852, z późn. zm.).</w:t>
      </w:r>
    </w:p>
    <w:p w14:paraId="731201D8" w14:textId="77777777" w:rsidR="00975A17" w:rsidRPr="007B4FE1" w:rsidRDefault="00975A17">
      <w:pPr>
        <w:numPr>
          <w:ilvl w:val="0"/>
          <w:numId w:val="55"/>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14DDA3FF" w14:textId="77777777" w:rsidR="00975A17" w:rsidRDefault="00975A17">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13F7AFC7" w14:textId="77777777" w:rsidR="00975A17" w:rsidRPr="00F8529D" w:rsidRDefault="00975A17">
      <w:pPr>
        <w:numPr>
          <w:ilvl w:val="0"/>
          <w:numId w:val="55"/>
        </w:numPr>
        <w:jc w:val="both"/>
        <w:rPr>
          <w:sz w:val="22"/>
          <w:szCs w:val="22"/>
        </w:rPr>
      </w:pPr>
      <w:r w:rsidRPr="00F8529D">
        <w:rPr>
          <w:sz w:val="22"/>
          <w:szCs w:val="22"/>
        </w:rPr>
        <w:t>Jako termin zapłaty przyjmuje się datę obciążenia rachunku bankowego Zamawiającego.</w:t>
      </w:r>
    </w:p>
    <w:p w14:paraId="201F31B9" w14:textId="77777777" w:rsidR="00975A17" w:rsidRPr="00F8529D" w:rsidRDefault="00975A17">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C3442C" w14:textId="77777777" w:rsidR="00975A17" w:rsidRPr="00F8529D" w:rsidRDefault="00975A17">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91B2E24" w14:textId="77777777" w:rsidR="00975A17" w:rsidRPr="00F746F7" w:rsidRDefault="00975A17">
      <w:pPr>
        <w:numPr>
          <w:ilvl w:val="0"/>
          <w:numId w:val="55"/>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32C5F2F8" w14:textId="77777777" w:rsidR="00975A17" w:rsidRPr="00F746F7" w:rsidRDefault="00975A17">
      <w:pPr>
        <w:numPr>
          <w:ilvl w:val="0"/>
          <w:numId w:val="55"/>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F06F067" w14:textId="77777777" w:rsidR="00975A17" w:rsidRPr="007B4FE1" w:rsidRDefault="00975A17">
      <w:pPr>
        <w:pStyle w:val="Akapitzlist"/>
        <w:numPr>
          <w:ilvl w:val="0"/>
          <w:numId w:val="5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Pr>
          <w:sz w:val="22"/>
        </w:rPr>
        <w:t>U</w:t>
      </w:r>
      <w:r w:rsidRPr="007B4FE1">
        <w:rPr>
          <w:sz w:val="22"/>
        </w:rPr>
        <w:t xml:space="preserve">mowy, na podstawie art. 26 ust. 1 </w:t>
      </w:r>
      <w:r>
        <w:rPr>
          <w:sz w:val="22"/>
        </w:rPr>
        <w:t>u</w:t>
      </w:r>
      <w:r w:rsidRPr="007B4FE1">
        <w:rPr>
          <w:sz w:val="22"/>
        </w:rPr>
        <w:t xml:space="preserve">pdop oraz 41 ust. 4 </w:t>
      </w:r>
      <w:r>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7841973A" w14:textId="1E610F2C" w:rsidR="00975A17" w:rsidRPr="007B4FE1" w:rsidRDefault="00975A17">
      <w:pPr>
        <w:pStyle w:val="Akapitzlist"/>
        <w:numPr>
          <w:ilvl w:val="0"/>
          <w:numId w:val="55"/>
        </w:numPr>
        <w:contextualSpacing w:val="0"/>
        <w:jc w:val="both"/>
        <w:rPr>
          <w:sz w:val="22"/>
          <w:szCs w:val="22"/>
        </w:rPr>
      </w:pPr>
      <w:r w:rsidRPr="007B4FE1">
        <w:rPr>
          <w:sz w:val="22"/>
          <w:szCs w:val="22"/>
        </w:rPr>
        <w:t xml:space="preserve">Na podstawie art.29 ust.2 updof oraz art.22a </w:t>
      </w:r>
      <w:r>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75376FF" w14:textId="0C8FD252" w:rsidR="00975A17" w:rsidRPr="007B4FE1" w:rsidRDefault="00975A17">
      <w:pPr>
        <w:numPr>
          <w:ilvl w:val="0"/>
          <w:numId w:val="55"/>
        </w:numPr>
        <w:jc w:val="both"/>
        <w:rPr>
          <w:sz w:val="22"/>
          <w:szCs w:val="22"/>
        </w:rPr>
      </w:pPr>
      <w:r w:rsidRPr="007B4FE1">
        <w:rPr>
          <w:sz w:val="22"/>
          <w:szCs w:val="22"/>
        </w:rPr>
        <w:t>Dla prawidłowego określenia obowiązku podatkowego, w przypadku</w:t>
      </w:r>
      <w:r w:rsidR="00074803">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2808CFE8" w14:textId="77777777" w:rsidR="00975A17" w:rsidRPr="007B4FE1" w:rsidRDefault="00975A17">
      <w:pPr>
        <w:numPr>
          <w:ilvl w:val="1"/>
          <w:numId w:val="5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751CC4C1" w14:textId="77777777" w:rsidR="00975A17" w:rsidRPr="00F746F7" w:rsidRDefault="00975A17">
      <w:pPr>
        <w:numPr>
          <w:ilvl w:val="1"/>
          <w:numId w:val="5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6BB51945" w14:textId="77777777" w:rsidR="00975A17" w:rsidRPr="00F746F7" w:rsidRDefault="00975A17">
      <w:pPr>
        <w:numPr>
          <w:ilvl w:val="1"/>
          <w:numId w:val="5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D976155" w14:textId="79998DDC"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lastRenderedPageBreak/>
        <w:t>W przypadku gdy został określony termin ważności certyfikatu, nowy certyfikat należy dostarczyć niezwłocznie po upływie tego terminu. Dla Umów o okresie trwania powyżej roku, w przypadku</w:t>
      </w:r>
      <w:r w:rsidR="006511BB">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537DB7B2" w14:textId="56183790" w:rsidR="00975A17" w:rsidRPr="007B4FE1" w:rsidRDefault="00975A17">
      <w:pPr>
        <w:pStyle w:val="Akapitzlist"/>
        <w:numPr>
          <w:ilvl w:val="0"/>
          <w:numId w:val="55"/>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updop lub art. 23m ust.1 pkt.5 updof oraz gdy łączna kwota należności wypłacanych w roku podatkowym przekracza </w:t>
      </w:r>
      <w:proofErr w:type="gramStart"/>
      <w:r w:rsidRPr="007B4FE1">
        <w:rPr>
          <w:sz w:val="22"/>
        </w:rPr>
        <w:t>kwotę</w:t>
      </w:r>
      <w:proofErr w:type="gramEnd"/>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8FCFBE3" w14:textId="77777777" w:rsidR="00975A17" w:rsidRPr="00E450A1" w:rsidRDefault="00975A17" w:rsidP="00975A17">
      <w:pPr>
        <w:ind w:left="-65"/>
        <w:jc w:val="both"/>
        <w:rPr>
          <w:color w:val="FF0000"/>
          <w:sz w:val="6"/>
          <w:szCs w:val="6"/>
        </w:rPr>
      </w:pPr>
    </w:p>
    <w:p w14:paraId="3C57ED3C" w14:textId="77777777" w:rsidR="00975A17" w:rsidRPr="006511BB" w:rsidRDefault="00975A17" w:rsidP="00975A17">
      <w:pPr>
        <w:ind w:left="360"/>
        <w:jc w:val="both"/>
        <w:rPr>
          <w:i/>
          <w:iCs/>
          <w:color w:val="FF0000"/>
          <w:sz w:val="22"/>
          <w:szCs w:val="22"/>
        </w:rPr>
      </w:pPr>
      <w:r w:rsidRPr="006511BB">
        <w:rPr>
          <w:color w:val="FF0000"/>
          <w:sz w:val="22"/>
          <w:szCs w:val="22"/>
        </w:rPr>
        <w:t xml:space="preserve">[Tekst pomocniczy do usunięcia w wersji finalnej: </w:t>
      </w:r>
      <w:r w:rsidRPr="006511BB">
        <w:rPr>
          <w:i/>
          <w:iCs/>
          <w:color w:val="FF0000"/>
          <w:sz w:val="22"/>
          <w:szCs w:val="22"/>
        </w:rPr>
        <w:t xml:space="preserve">ust. 20, 21, 22, 23 stosujemy tylko gdy mamy do czynienia z podmiotem zagranicznym a przedmiot zamówień dotyczy zamówień opisanych </w:t>
      </w:r>
      <w:r w:rsidRPr="006511BB">
        <w:rPr>
          <w:i/>
          <w:iCs/>
          <w:color w:val="FF0000"/>
          <w:sz w:val="22"/>
          <w:szCs w:val="22"/>
        </w:rPr>
        <w:br/>
        <w:t>w Załączniku nr 5 do umowy - podatek u źródła.]</w:t>
      </w:r>
    </w:p>
    <w:p w14:paraId="1434F25D" w14:textId="77777777" w:rsidR="00975A17" w:rsidRPr="00F458BD" w:rsidRDefault="00975A17" w:rsidP="00975A17">
      <w:pPr>
        <w:ind w:left="360"/>
        <w:jc w:val="both"/>
        <w:rPr>
          <w:i/>
          <w:iCs/>
          <w:color w:val="365F91" w:themeColor="accent1" w:themeShade="BF"/>
          <w:sz w:val="22"/>
          <w:szCs w:val="22"/>
        </w:rPr>
      </w:pPr>
    </w:p>
    <w:p w14:paraId="4E428BE9" w14:textId="77777777" w:rsidR="00975A17" w:rsidRDefault="00975A17">
      <w:pPr>
        <w:numPr>
          <w:ilvl w:val="0"/>
          <w:numId w:val="55"/>
        </w:numPr>
        <w:jc w:val="both"/>
        <w:rPr>
          <w:sz w:val="22"/>
          <w:szCs w:val="22"/>
        </w:rPr>
      </w:pPr>
      <w:bookmarkStart w:id="161"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5D697B72" w14:textId="77777777" w:rsidR="00975A17" w:rsidRPr="00E66F78" w:rsidRDefault="00975A17" w:rsidP="00975A17">
      <w:pPr>
        <w:pStyle w:val="Nagwek2"/>
      </w:pPr>
      <w:bookmarkStart w:id="162" w:name="_Toc64016203"/>
      <w:bookmarkStart w:id="163" w:name="_Toc106095864"/>
      <w:bookmarkStart w:id="164" w:name="_Toc106096304"/>
      <w:bookmarkStart w:id="165" w:name="_Toc106096408"/>
      <w:bookmarkStart w:id="166" w:name="_Toc175313428"/>
      <w:bookmarkEnd w:id="161"/>
      <w:r w:rsidRPr="00E66F78">
        <w:t>§ 5. Termin realizacji</w:t>
      </w:r>
      <w:bookmarkEnd w:id="162"/>
      <w:bookmarkEnd w:id="163"/>
      <w:bookmarkEnd w:id="164"/>
      <w:bookmarkEnd w:id="165"/>
      <w:bookmarkEnd w:id="166"/>
    </w:p>
    <w:bookmarkEnd w:id="148"/>
    <w:p w14:paraId="70C32136" w14:textId="26F2265F" w:rsidR="006511BB" w:rsidRPr="004018B9" w:rsidRDefault="0024087C">
      <w:pPr>
        <w:numPr>
          <w:ilvl w:val="0"/>
          <w:numId w:val="40"/>
        </w:numPr>
        <w:spacing w:before="120" w:after="160" w:line="259" w:lineRule="auto"/>
        <w:contextualSpacing/>
        <w:jc w:val="both"/>
        <w:rPr>
          <w:i/>
          <w:iCs/>
          <w:sz w:val="22"/>
          <w:szCs w:val="22"/>
        </w:rPr>
      </w:pPr>
      <w:r w:rsidRPr="0024087C">
        <w:rPr>
          <w:bCs/>
          <w:sz w:val="22"/>
          <w:szCs w:val="22"/>
        </w:rPr>
        <w:t>Termin realizacji wynosi</w:t>
      </w:r>
      <w:r>
        <w:rPr>
          <w:b/>
          <w:sz w:val="22"/>
          <w:szCs w:val="22"/>
        </w:rPr>
        <w:t xml:space="preserve"> </w:t>
      </w:r>
      <w:r w:rsidR="006511BB">
        <w:rPr>
          <w:b/>
          <w:sz w:val="22"/>
          <w:szCs w:val="22"/>
        </w:rPr>
        <w:t>4 miesiące</w:t>
      </w:r>
      <w:r w:rsidR="006511BB" w:rsidRPr="004018B9">
        <w:rPr>
          <w:sz w:val="22"/>
          <w:szCs w:val="22"/>
        </w:rPr>
        <w:t xml:space="preserve"> od daty przekazania placu budowy.</w:t>
      </w:r>
    </w:p>
    <w:p w14:paraId="2268CB9E" w14:textId="2530AF84" w:rsidR="0024087C" w:rsidRPr="00BD79FB" w:rsidRDefault="006511BB">
      <w:pPr>
        <w:numPr>
          <w:ilvl w:val="0"/>
          <w:numId w:val="40"/>
        </w:numPr>
        <w:spacing w:before="120" w:after="160" w:line="259" w:lineRule="auto"/>
        <w:contextualSpacing/>
        <w:jc w:val="both"/>
        <w:rPr>
          <w:i/>
          <w:iCs/>
          <w:sz w:val="22"/>
          <w:szCs w:val="22"/>
        </w:rPr>
      </w:pPr>
      <w:r w:rsidRPr="0024087C">
        <w:rPr>
          <w:sz w:val="22"/>
          <w:szCs w:val="22"/>
        </w:rPr>
        <w:t xml:space="preserve">Termin przekazania </w:t>
      </w:r>
      <w:r w:rsidR="0024087C" w:rsidRPr="00BD79FB">
        <w:rPr>
          <w:sz w:val="22"/>
          <w:szCs w:val="22"/>
        </w:rPr>
        <w:t xml:space="preserve">placu budowy: </w:t>
      </w:r>
      <w:r w:rsidR="0024087C" w:rsidRPr="00BD79FB">
        <w:rPr>
          <w:b/>
          <w:bCs/>
          <w:sz w:val="22"/>
          <w:szCs w:val="22"/>
        </w:rPr>
        <w:t>do 90 dni</w:t>
      </w:r>
      <w:r w:rsidR="0024087C" w:rsidRPr="00BD79FB">
        <w:rPr>
          <w:sz w:val="22"/>
          <w:szCs w:val="22"/>
        </w:rPr>
        <w:t xml:space="preserve"> od daty zawarcia umowy</w:t>
      </w:r>
      <w:r w:rsidR="0024087C">
        <w:rPr>
          <w:sz w:val="22"/>
          <w:szCs w:val="22"/>
        </w:rPr>
        <w:t xml:space="preserve"> w uzgodnieniu </w:t>
      </w:r>
      <w:r w:rsidR="0024087C">
        <w:rPr>
          <w:sz w:val="22"/>
          <w:szCs w:val="22"/>
        </w:rPr>
        <w:br/>
        <w:t>z Właścicielem obiektu</w:t>
      </w:r>
      <w:r w:rsidR="0024087C" w:rsidRPr="00BD79FB">
        <w:rPr>
          <w:sz w:val="22"/>
          <w:szCs w:val="22"/>
        </w:rPr>
        <w:t>.</w:t>
      </w:r>
    </w:p>
    <w:p w14:paraId="490E426A" w14:textId="295837A1" w:rsidR="006511BB" w:rsidRPr="0024087C" w:rsidRDefault="006511BB">
      <w:pPr>
        <w:numPr>
          <w:ilvl w:val="0"/>
          <w:numId w:val="40"/>
        </w:numPr>
        <w:spacing w:before="120" w:after="160" w:line="259" w:lineRule="auto"/>
        <w:contextualSpacing/>
        <w:jc w:val="both"/>
        <w:rPr>
          <w:i/>
          <w:iCs/>
          <w:sz w:val="22"/>
          <w:szCs w:val="22"/>
        </w:rPr>
      </w:pPr>
      <w:r w:rsidRPr="0024087C">
        <w:rPr>
          <w:sz w:val="22"/>
          <w:szCs w:val="22"/>
        </w:rPr>
        <w:t xml:space="preserve">Termin wykonania poszczególnych etapów umowy – zgodnie z harmonogramem rzeczowo-finansowym stanowiącym </w:t>
      </w:r>
      <w:r w:rsidRPr="0024087C">
        <w:rPr>
          <w:b/>
          <w:bCs/>
          <w:sz w:val="22"/>
          <w:szCs w:val="22"/>
        </w:rPr>
        <w:t>Załącznik nr 2.2 do Umowy</w:t>
      </w:r>
      <w:r w:rsidRPr="0024087C">
        <w:rPr>
          <w:sz w:val="22"/>
          <w:szCs w:val="22"/>
        </w:rPr>
        <w:t>.</w:t>
      </w:r>
    </w:p>
    <w:p w14:paraId="25319235" w14:textId="77777777" w:rsidR="00975A17" w:rsidRDefault="00975A17" w:rsidP="00975A17">
      <w:pPr>
        <w:pStyle w:val="Nagwek2"/>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75313429"/>
      <w:r>
        <w:t>§ 6. Gwarancja i postępowanie reklamacyjne</w:t>
      </w:r>
      <w:bookmarkEnd w:id="167"/>
      <w:bookmarkEnd w:id="168"/>
      <w:bookmarkEnd w:id="169"/>
      <w:bookmarkEnd w:id="170"/>
      <w:bookmarkEnd w:id="171"/>
      <w:bookmarkEnd w:id="172"/>
      <w:bookmarkEnd w:id="173"/>
    </w:p>
    <w:p w14:paraId="79C2CF52" w14:textId="186F7857" w:rsidR="00975A17" w:rsidRPr="00F8529D" w:rsidRDefault="00975A17">
      <w:pPr>
        <w:numPr>
          <w:ilvl w:val="0"/>
          <w:numId w:val="56"/>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6511BB">
        <w:rPr>
          <w:b/>
          <w:sz w:val="22"/>
          <w:szCs w:val="22"/>
        </w:rPr>
        <w:t>24</w:t>
      </w:r>
      <w:r w:rsidR="006511BB">
        <w:rPr>
          <w:sz w:val="22"/>
          <w:szCs w:val="22"/>
        </w:rPr>
        <w:t xml:space="preserve"> </w:t>
      </w:r>
      <w:r w:rsidR="006511BB" w:rsidRPr="00A72C21">
        <w:rPr>
          <w:b/>
          <w:sz w:val="22"/>
          <w:szCs w:val="22"/>
        </w:rPr>
        <w:t>miesięc</w:t>
      </w:r>
      <w:r w:rsidR="00B00B52">
        <w:rPr>
          <w:b/>
          <w:sz w:val="22"/>
          <w:szCs w:val="22"/>
        </w:rPr>
        <w:t>znej</w:t>
      </w:r>
      <w:r w:rsidRPr="00F8529D">
        <w:rPr>
          <w:sz w:val="22"/>
          <w:szCs w:val="22"/>
        </w:rPr>
        <w:t xml:space="preserve"> gwarancji na przedmiot Umowy, liczonej od dnia podpisania Protokołu odbioru przez upoważnionych przedstawicieli Stron wskazanych w Umowie. </w:t>
      </w:r>
    </w:p>
    <w:p w14:paraId="41987559" w14:textId="77777777" w:rsidR="00975A17" w:rsidRPr="00F8529D" w:rsidRDefault="00975A17">
      <w:pPr>
        <w:numPr>
          <w:ilvl w:val="0"/>
          <w:numId w:val="56"/>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10DABB37" w14:textId="77777777" w:rsidR="00975A17" w:rsidRPr="00F8529D" w:rsidRDefault="00975A17">
      <w:pPr>
        <w:numPr>
          <w:ilvl w:val="0"/>
          <w:numId w:val="56"/>
        </w:numPr>
        <w:ind w:hanging="426"/>
        <w:jc w:val="both"/>
        <w:rPr>
          <w:sz w:val="22"/>
          <w:szCs w:val="22"/>
        </w:rPr>
      </w:pPr>
      <w:r w:rsidRPr="00F8529D">
        <w:rPr>
          <w:sz w:val="22"/>
          <w:szCs w:val="22"/>
        </w:rPr>
        <w:t>Wykonawca gwarantuje, że przedmiot Umowy:</w:t>
      </w:r>
    </w:p>
    <w:p w14:paraId="324CE554" w14:textId="77777777" w:rsidR="00975A17" w:rsidRPr="00367E8F" w:rsidRDefault="00975A17">
      <w:pPr>
        <w:numPr>
          <w:ilvl w:val="0"/>
          <w:numId w:val="5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4B0691C5" w14:textId="77777777" w:rsidR="00975A17" w:rsidRPr="00367E8F" w:rsidRDefault="00975A17">
      <w:pPr>
        <w:numPr>
          <w:ilvl w:val="0"/>
          <w:numId w:val="5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6130CA1" w14:textId="77777777" w:rsidR="00975A17" w:rsidRPr="00367E8F" w:rsidRDefault="00975A17">
      <w:pPr>
        <w:numPr>
          <w:ilvl w:val="0"/>
          <w:numId w:val="5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3D86311" w14:textId="77777777" w:rsidR="00975A17" w:rsidRPr="00367E8F" w:rsidRDefault="00975A17">
      <w:pPr>
        <w:numPr>
          <w:ilvl w:val="0"/>
          <w:numId w:val="5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F5D5035" w14:textId="77777777" w:rsidR="00975A17" w:rsidRPr="00367E8F" w:rsidRDefault="00975A17">
      <w:pPr>
        <w:numPr>
          <w:ilvl w:val="0"/>
          <w:numId w:val="56"/>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9DAAA3E" w14:textId="77777777" w:rsidR="00975A17" w:rsidRPr="00367E8F" w:rsidRDefault="00975A17">
      <w:pPr>
        <w:numPr>
          <w:ilvl w:val="0"/>
          <w:numId w:val="5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24C1CDB7" w14:textId="77777777" w:rsidR="00975A17" w:rsidRPr="00367E8F" w:rsidRDefault="00975A17">
      <w:pPr>
        <w:numPr>
          <w:ilvl w:val="0"/>
          <w:numId w:val="56"/>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39FD9A02" w14:textId="77777777" w:rsidR="00975A17" w:rsidRPr="00367E8F" w:rsidRDefault="00975A17">
      <w:pPr>
        <w:numPr>
          <w:ilvl w:val="0"/>
          <w:numId w:val="5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5109FEDD" w14:textId="77777777" w:rsidR="00975A17" w:rsidRPr="00367E8F" w:rsidRDefault="00975A17">
      <w:pPr>
        <w:numPr>
          <w:ilvl w:val="0"/>
          <w:numId w:val="56"/>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078350B6" w14:textId="77777777" w:rsidR="00975A17" w:rsidRPr="00367E8F" w:rsidRDefault="00975A17">
      <w:pPr>
        <w:numPr>
          <w:ilvl w:val="0"/>
          <w:numId w:val="5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53BC0339" w14:textId="77777777" w:rsidR="00975A17" w:rsidRDefault="00975A17">
      <w:pPr>
        <w:numPr>
          <w:ilvl w:val="0"/>
          <w:numId w:val="5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6ED488E1" w14:textId="77777777" w:rsidR="00975A17" w:rsidRPr="00E450A1" w:rsidRDefault="00975A17" w:rsidP="00975A17">
      <w:pPr>
        <w:jc w:val="both"/>
        <w:rPr>
          <w:sz w:val="4"/>
          <w:szCs w:val="4"/>
        </w:rPr>
      </w:pPr>
    </w:p>
    <w:p w14:paraId="304CC96E" w14:textId="77777777" w:rsidR="00975A17" w:rsidRPr="00E66F78" w:rsidRDefault="00975A17" w:rsidP="00975A17">
      <w:pPr>
        <w:pStyle w:val="Nagwek2"/>
      </w:pPr>
      <w:bookmarkStart w:id="174" w:name="_Toc64016204"/>
      <w:bookmarkStart w:id="175" w:name="_Toc106095866"/>
      <w:bookmarkStart w:id="176" w:name="_Toc106096306"/>
      <w:bookmarkStart w:id="177" w:name="_Toc106096410"/>
      <w:bookmarkStart w:id="178" w:name="_Toc175313430"/>
      <w:r w:rsidRPr="00E66F78">
        <w:t xml:space="preserve">§ </w:t>
      </w:r>
      <w:r>
        <w:t>7</w:t>
      </w:r>
      <w:r w:rsidRPr="00E66F78">
        <w:t>. Szczególne obowiązki Wykonawcy</w:t>
      </w:r>
      <w:bookmarkEnd w:id="174"/>
      <w:bookmarkEnd w:id="175"/>
      <w:bookmarkEnd w:id="176"/>
      <w:bookmarkEnd w:id="177"/>
      <w:bookmarkEnd w:id="178"/>
    </w:p>
    <w:p w14:paraId="0CD83FAE" w14:textId="038416F8" w:rsidR="00975A17" w:rsidRPr="008953DB" w:rsidRDefault="00975A17">
      <w:pPr>
        <w:numPr>
          <w:ilvl w:val="0"/>
          <w:numId w:val="41"/>
        </w:numPr>
        <w:spacing w:line="259" w:lineRule="auto"/>
        <w:ind w:left="357" w:hanging="357"/>
        <w:jc w:val="both"/>
        <w:rPr>
          <w:sz w:val="22"/>
          <w:szCs w:val="22"/>
        </w:rPr>
      </w:pPr>
      <w:bookmarkStart w:id="179"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7F0520" w:rsidRPr="007F0520">
        <w:rPr>
          <w:b/>
          <w:bCs/>
          <w:sz w:val="22"/>
          <w:szCs w:val="22"/>
        </w:rPr>
        <w:t>1 000 000,</w:t>
      </w:r>
      <w:r w:rsidR="007F0520" w:rsidRPr="007F0520">
        <w:rPr>
          <w:sz w:val="22"/>
          <w:szCs w:val="22"/>
        </w:rPr>
        <w:t xml:space="preserve">00 </w:t>
      </w:r>
      <w:r w:rsidRPr="007F0520">
        <w:rPr>
          <w:sz w:val="22"/>
          <w:szCs w:val="22"/>
        </w:rPr>
        <w:t>zł</w:t>
      </w:r>
      <w:r w:rsidRPr="008953DB">
        <w:rPr>
          <w:sz w:val="22"/>
          <w:szCs w:val="22"/>
        </w:rPr>
        <w:t xml:space="preserve"> przez cały okres realizacji Umowy</w:t>
      </w:r>
      <w:r>
        <w:rPr>
          <w:sz w:val="22"/>
          <w:szCs w:val="22"/>
        </w:rPr>
        <w:t>.</w:t>
      </w:r>
    </w:p>
    <w:p w14:paraId="5F0FAAF5" w14:textId="77777777" w:rsidR="00975A17" w:rsidRPr="00E450A1" w:rsidRDefault="00975A17" w:rsidP="00975A17">
      <w:pPr>
        <w:spacing w:line="259" w:lineRule="auto"/>
        <w:ind w:left="357"/>
        <w:jc w:val="both"/>
        <w:rPr>
          <w:color w:val="FF0000"/>
          <w:sz w:val="6"/>
          <w:szCs w:val="6"/>
          <w:highlight w:val="lightGray"/>
        </w:rPr>
      </w:pPr>
    </w:p>
    <w:p w14:paraId="6664C033" w14:textId="0951A896" w:rsidR="00975A17" w:rsidRPr="008953DB" w:rsidRDefault="00975A17">
      <w:pPr>
        <w:numPr>
          <w:ilvl w:val="0"/>
          <w:numId w:val="41"/>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7F0520">
        <w:rPr>
          <w:sz w:val="22"/>
          <w:szCs w:val="22"/>
        </w:rPr>
        <w:br/>
      </w:r>
      <w:r w:rsidRPr="008953DB">
        <w:rPr>
          <w:sz w:val="22"/>
          <w:szCs w:val="22"/>
        </w:rPr>
        <w:t>z oryginałem kopii polisy ubezpieczenia obejmującej kolejny okres lub dowodu płacenia składki.</w:t>
      </w:r>
    </w:p>
    <w:p w14:paraId="422E5FA2" w14:textId="77777777" w:rsidR="00975A17" w:rsidRPr="00E450A1" w:rsidRDefault="00975A17" w:rsidP="00975A17">
      <w:pPr>
        <w:spacing w:line="259" w:lineRule="auto"/>
        <w:jc w:val="both"/>
        <w:rPr>
          <w:sz w:val="6"/>
          <w:szCs w:val="6"/>
        </w:rPr>
      </w:pPr>
    </w:p>
    <w:p w14:paraId="49A2FD77" w14:textId="77777777" w:rsidR="00975A17" w:rsidRPr="00F8529D" w:rsidRDefault="00975A17">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9616791" w14:textId="77777777" w:rsidR="00975A17" w:rsidRPr="00F8529D" w:rsidRDefault="00975A17">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4206037F" w14:textId="744C6D55" w:rsidR="00975A17" w:rsidRPr="00C30D61" w:rsidRDefault="00975A17" w:rsidP="00975A17">
      <w:pPr>
        <w:pStyle w:val="Nagwek2"/>
      </w:pPr>
      <w:bookmarkStart w:id="180" w:name="_Toc106095867"/>
      <w:bookmarkStart w:id="181" w:name="_Toc106096307"/>
      <w:bookmarkStart w:id="182" w:name="_Toc106096411"/>
      <w:bookmarkStart w:id="183" w:name="_Toc175313431"/>
      <w:bookmarkEnd w:id="179"/>
      <w:r w:rsidRPr="00C30D61">
        <w:t>§ 8. Zabezpieczenie należytego wykonania Umowy</w:t>
      </w:r>
      <w:bookmarkEnd w:id="180"/>
      <w:bookmarkEnd w:id="181"/>
      <w:bookmarkEnd w:id="182"/>
      <w:r w:rsidRPr="00C30D61">
        <w:t xml:space="preserve"> </w:t>
      </w:r>
      <w:r w:rsidR="002C6C33">
        <w:t>– nie dotyczy</w:t>
      </w:r>
      <w:bookmarkEnd w:id="183"/>
    </w:p>
    <w:p w14:paraId="555C31B8" w14:textId="330B473F" w:rsidR="00975A17" w:rsidRPr="00DF1FE2" w:rsidRDefault="00975A17" w:rsidP="00975A17">
      <w:pPr>
        <w:pStyle w:val="Nagwek2"/>
      </w:pPr>
      <w:bookmarkStart w:id="184" w:name="_Toc64016205"/>
      <w:bookmarkStart w:id="185" w:name="_Toc175313432"/>
      <w:bookmarkStart w:id="186" w:name="_Toc106095868"/>
      <w:bookmarkStart w:id="187" w:name="_Toc106096308"/>
      <w:bookmarkStart w:id="188" w:name="_Toc106096412"/>
      <w:r w:rsidRPr="0096186B">
        <w:t>§ 9. Wymagania dotyczące zatrudnienia</w:t>
      </w:r>
      <w:bookmarkEnd w:id="184"/>
      <w:bookmarkEnd w:id="185"/>
      <w:r w:rsidRPr="0096186B">
        <w:t xml:space="preserve"> </w:t>
      </w:r>
      <w:bookmarkEnd w:id="186"/>
      <w:bookmarkEnd w:id="187"/>
      <w:bookmarkEnd w:id="188"/>
    </w:p>
    <w:p w14:paraId="4CEC4958" w14:textId="77777777" w:rsidR="00975A17" w:rsidRPr="00B84609" w:rsidRDefault="00975A17" w:rsidP="00975A17">
      <w:pPr>
        <w:pStyle w:val="Akapitzlist"/>
        <w:spacing w:line="259" w:lineRule="auto"/>
        <w:ind w:left="284"/>
        <w:jc w:val="both"/>
        <w:rPr>
          <w:sz w:val="8"/>
          <w:szCs w:val="8"/>
        </w:rPr>
      </w:pPr>
      <w:bookmarkStart w:id="189" w:name="_Hlk67826210"/>
    </w:p>
    <w:p w14:paraId="1FC68538" w14:textId="77777777" w:rsidR="00975A17" w:rsidRPr="00F8529D" w:rsidRDefault="00975A17">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0" w:name="_Hlk144462323"/>
      <w:r w:rsidRPr="00F8529D">
        <w:rPr>
          <w:sz w:val="22"/>
          <w:szCs w:val="22"/>
        </w:rPr>
        <w:t>do realizacji zamówienia pracowników zgodnie z obowiązującymi przepisami prawa</w:t>
      </w:r>
      <w:bookmarkEnd w:id="190"/>
      <w:r w:rsidRPr="00F8529D">
        <w:rPr>
          <w:sz w:val="22"/>
          <w:szCs w:val="22"/>
        </w:rPr>
        <w:t xml:space="preserve">, </w:t>
      </w:r>
      <w:bookmarkStart w:id="191" w:name="_Hlk144462332"/>
      <w:r w:rsidRPr="00F8529D">
        <w:rPr>
          <w:sz w:val="22"/>
          <w:szCs w:val="22"/>
        </w:rPr>
        <w:t>a także do zapewnienia, że Podwykonawca także zatrudniał będzie do realizacji zamówienia pracowników zgodnie z obowiązującymi przepisami prawa</w:t>
      </w:r>
      <w:bookmarkEnd w:id="191"/>
      <w:r w:rsidRPr="00F8529D">
        <w:rPr>
          <w:sz w:val="22"/>
          <w:szCs w:val="22"/>
        </w:rPr>
        <w:t>.</w:t>
      </w:r>
    </w:p>
    <w:p w14:paraId="7C731DF9" w14:textId="77777777" w:rsidR="00975A17" w:rsidRPr="00F8529D" w:rsidRDefault="00975A17">
      <w:pPr>
        <w:numPr>
          <w:ilvl w:val="0"/>
          <w:numId w:val="44"/>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6751E113" w14:textId="77777777" w:rsidR="00975A17" w:rsidRPr="00F8529D" w:rsidRDefault="00975A17">
      <w:pPr>
        <w:numPr>
          <w:ilvl w:val="0"/>
          <w:numId w:val="44"/>
        </w:numPr>
        <w:spacing w:line="259" w:lineRule="auto"/>
        <w:ind w:hanging="357"/>
        <w:jc w:val="both"/>
        <w:rPr>
          <w:sz w:val="22"/>
          <w:szCs w:val="22"/>
        </w:rPr>
      </w:pPr>
      <w:bookmarkStart w:id="192"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92"/>
    <w:p w14:paraId="422D5BC2" w14:textId="77777777" w:rsidR="00975A17" w:rsidRPr="00F8529D" w:rsidRDefault="00975A17">
      <w:pPr>
        <w:numPr>
          <w:ilvl w:val="0"/>
          <w:numId w:val="44"/>
        </w:numPr>
        <w:spacing w:line="259" w:lineRule="auto"/>
        <w:ind w:left="363" w:hanging="357"/>
        <w:jc w:val="both"/>
        <w:rPr>
          <w:sz w:val="22"/>
          <w:szCs w:val="22"/>
        </w:rPr>
      </w:pPr>
      <w:r w:rsidRPr="00F8529D">
        <w:rPr>
          <w:sz w:val="22"/>
          <w:szCs w:val="22"/>
        </w:rPr>
        <w:lastRenderedPageBreak/>
        <w:t>Postanowienia Umowy, w których mowa jest o pracownikach Wykonawcy odnoszą się również do pracowników Podwykonawcy.</w:t>
      </w:r>
    </w:p>
    <w:p w14:paraId="06A620F1" w14:textId="77777777" w:rsidR="00975A17" w:rsidRPr="00655432" w:rsidRDefault="00975A17" w:rsidP="00975A17">
      <w:pPr>
        <w:pStyle w:val="Nagwek2"/>
      </w:pPr>
      <w:bookmarkStart w:id="193" w:name="_Toc64016206"/>
      <w:bookmarkStart w:id="194" w:name="_Toc106095869"/>
      <w:bookmarkStart w:id="195" w:name="_Toc106096309"/>
      <w:bookmarkStart w:id="196" w:name="_Toc106096413"/>
      <w:bookmarkStart w:id="197" w:name="_Toc175313433"/>
      <w:bookmarkStart w:id="198" w:name="_Hlk147301573"/>
      <w:bookmarkEnd w:id="189"/>
      <w:r w:rsidRPr="00655432">
        <w:t>§ 10. Podwykonawstwo</w:t>
      </w:r>
      <w:bookmarkEnd w:id="193"/>
      <w:bookmarkEnd w:id="194"/>
      <w:bookmarkEnd w:id="195"/>
      <w:bookmarkEnd w:id="196"/>
      <w:bookmarkEnd w:id="197"/>
    </w:p>
    <w:p w14:paraId="2E4A6EDB" w14:textId="70DAE8AC" w:rsidR="00975A17" w:rsidRPr="002971E9" w:rsidRDefault="00975A17">
      <w:pPr>
        <w:numPr>
          <w:ilvl w:val="0"/>
          <w:numId w:val="73"/>
        </w:numPr>
        <w:spacing w:line="259" w:lineRule="auto"/>
        <w:ind w:left="284" w:hanging="284"/>
        <w:jc w:val="both"/>
        <w:rPr>
          <w:sz w:val="22"/>
          <w:szCs w:val="22"/>
        </w:rPr>
      </w:pPr>
      <w:bookmarkStart w:id="199" w:name="_Hlk68846287"/>
      <w:bookmarkEnd w:id="198"/>
      <w:r w:rsidRPr="002971E9">
        <w:rPr>
          <w:sz w:val="22"/>
          <w:szCs w:val="22"/>
        </w:rPr>
        <w:t xml:space="preserve">Wykonawca może powierzyć wykonanie części Umowy Podwykonawcy po uzyskaniu pisemnej zgody Zamawiającego na taką czynność, z zastrzeżeniem ust. </w:t>
      </w:r>
      <w:r w:rsidR="00992FDC">
        <w:rPr>
          <w:sz w:val="22"/>
          <w:szCs w:val="22"/>
        </w:rPr>
        <w:t xml:space="preserve">6 i </w:t>
      </w:r>
      <w:r w:rsidRPr="002971E9">
        <w:rPr>
          <w:sz w:val="22"/>
          <w:szCs w:val="22"/>
        </w:rPr>
        <w:t>7.</w:t>
      </w:r>
    </w:p>
    <w:p w14:paraId="1CA58E25" w14:textId="77777777" w:rsidR="002C6C33" w:rsidRPr="009E229A" w:rsidRDefault="00975A17">
      <w:pPr>
        <w:numPr>
          <w:ilvl w:val="0"/>
          <w:numId w:val="73"/>
        </w:numPr>
        <w:spacing w:line="259" w:lineRule="auto"/>
        <w:ind w:left="360"/>
        <w:contextualSpacing/>
        <w:jc w:val="both"/>
        <w:rPr>
          <w:i/>
          <w:iCs/>
          <w:sz w:val="22"/>
          <w:szCs w:val="22"/>
        </w:rPr>
      </w:pPr>
      <w:r w:rsidRPr="002971E9">
        <w:rPr>
          <w:sz w:val="22"/>
          <w:szCs w:val="22"/>
        </w:rPr>
        <w:t xml:space="preserve">Zamawiający </w:t>
      </w:r>
      <w:r w:rsidR="002C6C33" w:rsidRPr="009E229A">
        <w:rPr>
          <w:sz w:val="22"/>
          <w:szCs w:val="22"/>
        </w:rPr>
        <w:t>zastrzega obowiązek osobistego wykonania przez Wykonawcę kluczowych częśc</w:t>
      </w:r>
      <w:r w:rsidR="002C6C33">
        <w:rPr>
          <w:sz w:val="22"/>
          <w:szCs w:val="22"/>
        </w:rPr>
        <w:t xml:space="preserve">i zamówienia </w:t>
      </w:r>
      <w:r w:rsidR="002C6C33" w:rsidRPr="00A72C21">
        <w:rPr>
          <w:b/>
          <w:sz w:val="22"/>
          <w:szCs w:val="22"/>
        </w:rPr>
        <w:t>– nie dotyczy</w:t>
      </w:r>
      <w:r w:rsidR="002C6C33">
        <w:rPr>
          <w:b/>
          <w:sz w:val="22"/>
          <w:szCs w:val="22"/>
        </w:rPr>
        <w:t>.</w:t>
      </w:r>
    </w:p>
    <w:p w14:paraId="1CF8778B" w14:textId="77777777" w:rsidR="00975A17" w:rsidRPr="002971E9" w:rsidRDefault="00975A17">
      <w:pPr>
        <w:numPr>
          <w:ilvl w:val="0"/>
          <w:numId w:val="73"/>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030ED2DC" w14:textId="77777777" w:rsidR="00975A17" w:rsidRPr="002971E9" w:rsidRDefault="00975A17">
      <w:pPr>
        <w:numPr>
          <w:ilvl w:val="0"/>
          <w:numId w:val="73"/>
        </w:numPr>
        <w:spacing w:line="259" w:lineRule="auto"/>
        <w:ind w:left="284" w:hanging="284"/>
        <w:jc w:val="both"/>
        <w:rPr>
          <w:sz w:val="22"/>
          <w:szCs w:val="22"/>
        </w:rPr>
      </w:pPr>
      <w:r w:rsidRPr="002971E9">
        <w:rPr>
          <w:sz w:val="22"/>
          <w:szCs w:val="22"/>
        </w:rPr>
        <w:t>Wniosek powinien szczegółowo określać:</w:t>
      </w:r>
    </w:p>
    <w:p w14:paraId="6ABC00B6" w14:textId="77777777" w:rsidR="00975A17" w:rsidRPr="002971E9" w:rsidRDefault="00975A17">
      <w:pPr>
        <w:numPr>
          <w:ilvl w:val="1"/>
          <w:numId w:val="73"/>
        </w:numPr>
        <w:spacing w:line="259" w:lineRule="auto"/>
        <w:ind w:left="851" w:hanging="284"/>
        <w:contextualSpacing/>
        <w:jc w:val="both"/>
        <w:rPr>
          <w:sz w:val="22"/>
          <w:szCs w:val="22"/>
        </w:rPr>
      </w:pPr>
      <w:r w:rsidRPr="002971E9">
        <w:rPr>
          <w:sz w:val="22"/>
          <w:szCs w:val="22"/>
        </w:rPr>
        <w:t>nazwę Podwykonawcy,</w:t>
      </w:r>
    </w:p>
    <w:p w14:paraId="49742833" w14:textId="77777777" w:rsidR="00975A17" w:rsidRPr="002971E9" w:rsidRDefault="00975A17">
      <w:pPr>
        <w:numPr>
          <w:ilvl w:val="1"/>
          <w:numId w:val="73"/>
        </w:numPr>
        <w:spacing w:line="259" w:lineRule="auto"/>
        <w:ind w:left="851" w:hanging="284"/>
        <w:contextualSpacing/>
        <w:jc w:val="both"/>
        <w:rPr>
          <w:sz w:val="22"/>
          <w:szCs w:val="22"/>
        </w:rPr>
      </w:pPr>
      <w:r w:rsidRPr="002971E9">
        <w:rPr>
          <w:sz w:val="22"/>
          <w:szCs w:val="22"/>
        </w:rPr>
        <w:t>dane kontaktowe Podwykonawcy,</w:t>
      </w:r>
    </w:p>
    <w:p w14:paraId="08371475" w14:textId="77777777" w:rsidR="00975A17" w:rsidRPr="002971E9" w:rsidRDefault="00975A17">
      <w:pPr>
        <w:numPr>
          <w:ilvl w:val="1"/>
          <w:numId w:val="73"/>
        </w:numPr>
        <w:spacing w:after="160" w:line="259" w:lineRule="auto"/>
        <w:ind w:left="851" w:hanging="284"/>
        <w:contextualSpacing/>
        <w:jc w:val="both"/>
        <w:rPr>
          <w:sz w:val="22"/>
          <w:szCs w:val="22"/>
        </w:rPr>
      </w:pPr>
      <w:r w:rsidRPr="002971E9">
        <w:rPr>
          <w:sz w:val="22"/>
          <w:szCs w:val="22"/>
        </w:rPr>
        <w:t>przedstawicieli Podwykonawcy,</w:t>
      </w:r>
    </w:p>
    <w:p w14:paraId="44187D82" w14:textId="77777777" w:rsidR="00975A17" w:rsidRPr="002971E9" w:rsidRDefault="00975A17">
      <w:pPr>
        <w:numPr>
          <w:ilvl w:val="1"/>
          <w:numId w:val="73"/>
        </w:numPr>
        <w:spacing w:after="160" w:line="259" w:lineRule="auto"/>
        <w:ind w:left="851" w:hanging="284"/>
        <w:contextualSpacing/>
        <w:jc w:val="both"/>
        <w:rPr>
          <w:sz w:val="22"/>
          <w:szCs w:val="22"/>
        </w:rPr>
      </w:pPr>
      <w:r w:rsidRPr="002971E9">
        <w:rPr>
          <w:sz w:val="22"/>
          <w:szCs w:val="22"/>
        </w:rPr>
        <w:t>zakres części Umowy powierzonej do wykonania przez Podwykonawcę.</w:t>
      </w:r>
    </w:p>
    <w:p w14:paraId="7A93B61F"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31</w:t>
      </w:r>
      <w:r>
        <w:rPr>
          <w:sz w:val="22"/>
          <w:szCs w:val="22"/>
        </w:rPr>
        <w:t xml:space="preserve">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0FBEB18F"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21AE7CD0"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3DF70470"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Umowa o podwykonawstwo, winna zawierać w szczególności:</w:t>
      </w:r>
    </w:p>
    <w:p w14:paraId="48722477" w14:textId="77777777" w:rsidR="00975A17" w:rsidRPr="002971E9" w:rsidRDefault="00975A17">
      <w:pPr>
        <w:numPr>
          <w:ilvl w:val="1"/>
          <w:numId w:val="73"/>
        </w:numPr>
        <w:spacing w:after="160" w:line="259" w:lineRule="auto"/>
        <w:ind w:left="720"/>
        <w:contextualSpacing/>
        <w:jc w:val="both"/>
        <w:rPr>
          <w:sz w:val="22"/>
          <w:szCs w:val="22"/>
        </w:rPr>
      </w:pPr>
      <w:r w:rsidRPr="002971E9">
        <w:rPr>
          <w:sz w:val="22"/>
          <w:szCs w:val="22"/>
        </w:rPr>
        <w:t xml:space="preserve">zakres zamówienia powierzonego Podwykonawcy lub dalszemu Podwykonawcy, </w:t>
      </w:r>
    </w:p>
    <w:p w14:paraId="5DEDB2A9" w14:textId="77777777" w:rsidR="00975A17" w:rsidRPr="002971E9" w:rsidRDefault="00975A17">
      <w:pPr>
        <w:numPr>
          <w:ilvl w:val="1"/>
          <w:numId w:val="73"/>
        </w:numPr>
        <w:spacing w:after="160" w:line="259" w:lineRule="auto"/>
        <w:ind w:left="720"/>
        <w:contextualSpacing/>
        <w:jc w:val="both"/>
        <w:rPr>
          <w:sz w:val="22"/>
          <w:szCs w:val="22"/>
        </w:rPr>
      </w:pPr>
      <w:r w:rsidRPr="002971E9">
        <w:rPr>
          <w:sz w:val="22"/>
          <w:szCs w:val="22"/>
        </w:rPr>
        <w:t xml:space="preserve">termin realizacji, </w:t>
      </w:r>
    </w:p>
    <w:p w14:paraId="02EBD78A" w14:textId="77777777" w:rsidR="00975A17" w:rsidRPr="002971E9" w:rsidRDefault="00975A17">
      <w:pPr>
        <w:numPr>
          <w:ilvl w:val="1"/>
          <w:numId w:val="73"/>
        </w:numPr>
        <w:spacing w:after="160" w:line="259" w:lineRule="auto"/>
        <w:ind w:left="720"/>
        <w:contextualSpacing/>
        <w:jc w:val="both"/>
        <w:rPr>
          <w:sz w:val="22"/>
          <w:szCs w:val="22"/>
        </w:rPr>
      </w:pPr>
      <w:r w:rsidRPr="002971E9">
        <w:rPr>
          <w:sz w:val="22"/>
          <w:szCs w:val="22"/>
        </w:rPr>
        <w:t xml:space="preserve">obowiązki Wykonawcy, </w:t>
      </w:r>
    </w:p>
    <w:p w14:paraId="2CB869F4" w14:textId="77777777" w:rsidR="00975A17" w:rsidRPr="002971E9" w:rsidRDefault="00975A17">
      <w:pPr>
        <w:numPr>
          <w:ilvl w:val="1"/>
          <w:numId w:val="73"/>
        </w:numPr>
        <w:spacing w:after="160" w:line="259" w:lineRule="auto"/>
        <w:ind w:left="720"/>
        <w:contextualSpacing/>
        <w:jc w:val="both"/>
        <w:rPr>
          <w:sz w:val="22"/>
          <w:szCs w:val="22"/>
        </w:rPr>
      </w:pPr>
      <w:r w:rsidRPr="002971E9">
        <w:rPr>
          <w:sz w:val="22"/>
          <w:szCs w:val="22"/>
        </w:rPr>
        <w:t xml:space="preserve">obowiązki Podwykonawcy lub dalszego Podwykonawcy, </w:t>
      </w:r>
    </w:p>
    <w:p w14:paraId="39C57E8D" w14:textId="77777777" w:rsidR="00975A17" w:rsidRPr="002971E9" w:rsidRDefault="00975A17">
      <w:pPr>
        <w:numPr>
          <w:ilvl w:val="1"/>
          <w:numId w:val="73"/>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6894A795" w14:textId="77777777" w:rsidR="00975A17" w:rsidRPr="002971E9" w:rsidRDefault="00975A17">
      <w:pPr>
        <w:numPr>
          <w:ilvl w:val="1"/>
          <w:numId w:val="73"/>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29EE0075"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2A944F9D"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16BEFBFA"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37D5534D" w14:textId="191CFEF4"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sidR="00992FDC">
        <w:rPr>
          <w:sz w:val="22"/>
          <w:szCs w:val="22"/>
        </w:rPr>
        <w:t>,</w:t>
      </w:r>
      <w:r w:rsidRPr="002971E9">
        <w:rPr>
          <w:sz w:val="22"/>
          <w:szCs w:val="22"/>
        </w:rPr>
        <w:t xml:space="preserve"> gdy:</w:t>
      </w:r>
    </w:p>
    <w:p w14:paraId="0DE994A1" w14:textId="77777777" w:rsidR="00975A17" w:rsidRPr="002971E9" w:rsidRDefault="00975A17">
      <w:pPr>
        <w:numPr>
          <w:ilvl w:val="1"/>
          <w:numId w:val="76"/>
        </w:numPr>
        <w:spacing w:after="160" w:line="259" w:lineRule="auto"/>
        <w:contextualSpacing/>
        <w:jc w:val="both"/>
        <w:rPr>
          <w:sz w:val="22"/>
          <w:szCs w:val="22"/>
        </w:rPr>
      </w:pPr>
      <w:r w:rsidRPr="002971E9">
        <w:rPr>
          <w:sz w:val="22"/>
          <w:szCs w:val="22"/>
        </w:rPr>
        <w:t>nie spełniają one wymagań określonych w ust. 8 i 9;</w:t>
      </w:r>
    </w:p>
    <w:p w14:paraId="54F7AE4B" w14:textId="77777777" w:rsidR="00975A17" w:rsidRPr="002971E9" w:rsidRDefault="00975A17">
      <w:pPr>
        <w:numPr>
          <w:ilvl w:val="1"/>
          <w:numId w:val="76"/>
        </w:numPr>
        <w:spacing w:after="160" w:line="259" w:lineRule="auto"/>
        <w:contextualSpacing/>
        <w:jc w:val="both"/>
        <w:rPr>
          <w:sz w:val="22"/>
          <w:szCs w:val="22"/>
        </w:rPr>
      </w:pPr>
      <w:r w:rsidRPr="002971E9">
        <w:rPr>
          <w:sz w:val="22"/>
          <w:szCs w:val="22"/>
        </w:rPr>
        <w:t>przewidują one termin zapłaty wynagrodzenia inny niż określony w ust. 10;</w:t>
      </w:r>
    </w:p>
    <w:p w14:paraId="3CE649DD" w14:textId="77777777" w:rsidR="00975A17" w:rsidRPr="002971E9" w:rsidRDefault="00975A17">
      <w:pPr>
        <w:numPr>
          <w:ilvl w:val="1"/>
          <w:numId w:val="76"/>
        </w:numPr>
        <w:spacing w:after="160" w:line="259" w:lineRule="auto"/>
        <w:contextualSpacing/>
        <w:jc w:val="both"/>
        <w:rPr>
          <w:sz w:val="22"/>
          <w:szCs w:val="22"/>
        </w:rPr>
      </w:pPr>
      <w:r w:rsidRPr="002971E9">
        <w:rPr>
          <w:sz w:val="22"/>
          <w:szCs w:val="22"/>
        </w:rPr>
        <w:lastRenderedPageBreak/>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9AC7C39"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12, uważa się za akceptację projektu Umowy przez Zamawiającego.</w:t>
      </w:r>
    </w:p>
    <w:p w14:paraId="192687DA"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636744F" w14:textId="086DA2D9" w:rsidR="00975A17" w:rsidRPr="002971E9" w:rsidRDefault="00975A17">
      <w:pPr>
        <w:numPr>
          <w:ilvl w:val="0"/>
          <w:numId w:val="73"/>
        </w:numPr>
        <w:spacing w:line="259" w:lineRule="auto"/>
        <w:ind w:left="360"/>
        <w:jc w:val="both"/>
        <w:rPr>
          <w:sz w:val="22"/>
          <w:szCs w:val="22"/>
        </w:rPr>
      </w:pPr>
      <w:r w:rsidRPr="002971E9">
        <w:rPr>
          <w:sz w:val="22"/>
          <w:szCs w:val="22"/>
        </w:rPr>
        <w:t xml:space="preserve">Zamawiający w terminie 30 dni zgłasza w formie pisemnej, pod rygorem nieważności, sprzeciw do Umowy o podwykonawstwo, której przedmiotem są roboty budowlane w przypadkach, </w:t>
      </w:r>
      <w:r w:rsidR="00992FDC">
        <w:rPr>
          <w:sz w:val="22"/>
          <w:szCs w:val="22"/>
        </w:rPr>
        <w:br/>
      </w:r>
      <w:r w:rsidRPr="002971E9">
        <w:rPr>
          <w:sz w:val="22"/>
          <w:szCs w:val="22"/>
        </w:rPr>
        <w:t>o których mowa w ust. 12.</w:t>
      </w:r>
    </w:p>
    <w:p w14:paraId="2218EACB" w14:textId="77777777" w:rsidR="00975A17" w:rsidRPr="002971E9" w:rsidRDefault="00975A17">
      <w:pPr>
        <w:numPr>
          <w:ilvl w:val="0"/>
          <w:numId w:val="73"/>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15, uważa się za akceptację Umowy przez Zamawiającego.</w:t>
      </w:r>
    </w:p>
    <w:p w14:paraId="30F43D65" w14:textId="77777777" w:rsidR="00975A17" w:rsidRPr="002971E9" w:rsidRDefault="00975A17">
      <w:pPr>
        <w:numPr>
          <w:ilvl w:val="0"/>
          <w:numId w:val="73"/>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24E428C1" w14:textId="77777777" w:rsidR="00975A17" w:rsidRPr="002971E9" w:rsidRDefault="00975A17">
      <w:pPr>
        <w:numPr>
          <w:ilvl w:val="0"/>
          <w:numId w:val="73"/>
        </w:numPr>
        <w:spacing w:line="259" w:lineRule="auto"/>
        <w:ind w:left="284" w:hanging="284"/>
        <w:jc w:val="both"/>
        <w:rPr>
          <w:sz w:val="22"/>
          <w:szCs w:val="22"/>
        </w:rPr>
      </w:pPr>
      <w:r w:rsidRPr="002971E9">
        <w:rPr>
          <w:sz w:val="22"/>
          <w:szCs w:val="22"/>
        </w:rPr>
        <w:t xml:space="preserve"> Postanowienia ust. 8-17 stosuje się odpowiednio do zmian Umowy o podwykonawstwo.</w:t>
      </w:r>
    </w:p>
    <w:p w14:paraId="5FFC3E84" w14:textId="77777777" w:rsidR="00975A17" w:rsidRPr="002971E9" w:rsidRDefault="00975A17">
      <w:pPr>
        <w:numPr>
          <w:ilvl w:val="0"/>
          <w:numId w:val="73"/>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AF735F4" w14:textId="77777777" w:rsidR="00975A17" w:rsidRPr="002971E9" w:rsidRDefault="00975A17">
      <w:pPr>
        <w:numPr>
          <w:ilvl w:val="0"/>
          <w:numId w:val="73"/>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28DDAFFA"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BB4D7AB"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C2B0C2"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1F03E310"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32A9575"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W przypadku zgłoszenia uwag, o których mowa w ust. 24, w terminie wskazanym przez Zamawiającego, Zamawiający może:</w:t>
      </w:r>
    </w:p>
    <w:p w14:paraId="43B48FA2" w14:textId="77777777" w:rsidR="00975A17" w:rsidRPr="002971E9" w:rsidRDefault="00975A17">
      <w:pPr>
        <w:numPr>
          <w:ilvl w:val="0"/>
          <w:numId w:val="75"/>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00F70383" w14:textId="77777777" w:rsidR="00975A17" w:rsidRPr="002971E9" w:rsidRDefault="00975A17">
      <w:pPr>
        <w:numPr>
          <w:ilvl w:val="0"/>
          <w:numId w:val="75"/>
        </w:numPr>
        <w:spacing w:after="160" w:line="259" w:lineRule="auto"/>
        <w:contextualSpacing/>
        <w:jc w:val="both"/>
        <w:rPr>
          <w:sz w:val="22"/>
          <w:szCs w:val="22"/>
        </w:rPr>
      </w:pPr>
      <w:r w:rsidRPr="002971E9">
        <w:rPr>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4E5AE9" w14:textId="77777777" w:rsidR="00975A17" w:rsidRPr="002971E9" w:rsidRDefault="00975A17">
      <w:pPr>
        <w:numPr>
          <w:ilvl w:val="0"/>
          <w:numId w:val="75"/>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1C025778"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20E245C3" w14:textId="77777777" w:rsidR="00975A17" w:rsidRPr="002971E9" w:rsidRDefault="00975A17">
      <w:pPr>
        <w:numPr>
          <w:ilvl w:val="0"/>
          <w:numId w:val="74"/>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239B1DA6" w14:textId="77777777" w:rsidR="00975A17" w:rsidRPr="002971E9" w:rsidRDefault="00975A17">
      <w:pPr>
        <w:numPr>
          <w:ilvl w:val="0"/>
          <w:numId w:val="74"/>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10CD364C" w14:textId="77777777" w:rsidR="00975A17" w:rsidRPr="002971E9" w:rsidRDefault="00975A17">
      <w:pPr>
        <w:numPr>
          <w:ilvl w:val="0"/>
          <w:numId w:val="74"/>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2BA8BA4B" w14:textId="77777777"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02FFA5AE" w14:textId="7E6183DB"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sidR="00992FDC">
        <w:rPr>
          <w:sz w:val="22"/>
          <w:szCs w:val="22"/>
        </w:rPr>
        <w:br/>
      </w:r>
      <w:r>
        <w:rPr>
          <w:sz w:val="22"/>
          <w:szCs w:val="22"/>
        </w:rPr>
        <w:t>w § 14 ust 4 Umowy</w:t>
      </w:r>
      <w:r w:rsidRPr="002971E9">
        <w:rPr>
          <w:sz w:val="22"/>
          <w:szCs w:val="22"/>
        </w:rPr>
        <w:t>.</w:t>
      </w:r>
    </w:p>
    <w:p w14:paraId="2483B88D" w14:textId="545FE859" w:rsidR="00975A17" w:rsidRPr="002971E9" w:rsidRDefault="00975A17">
      <w:pPr>
        <w:numPr>
          <w:ilvl w:val="0"/>
          <w:numId w:val="73"/>
        </w:numPr>
        <w:spacing w:after="160" w:line="259" w:lineRule="auto"/>
        <w:ind w:left="360"/>
        <w:contextualSpacing/>
        <w:jc w:val="both"/>
        <w:rPr>
          <w:sz w:val="22"/>
          <w:szCs w:val="22"/>
        </w:rPr>
      </w:pPr>
      <w:r w:rsidRPr="002971E9">
        <w:rPr>
          <w:sz w:val="22"/>
          <w:szCs w:val="22"/>
        </w:rPr>
        <w:t xml:space="preserve">Zobowiązania Zamawiającego wobec Wykonawcy, Podwykonawców i dalszych Podwykonawców nie mogą przekroczyć kwoty wynagrodzenia Wykonawcy, określonej </w:t>
      </w:r>
      <w:r w:rsidR="00992FDC">
        <w:rPr>
          <w:sz w:val="22"/>
          <w:szCs w:val="22"/>
        </w:rPr>
        <w:br/>
      </w:r>
      <w:r w:rsidRPr="002971E9">
        <w:rPr>
          <w:sz w:val="22"/>
          <w:szCs w:val="22"/>
        </w:rPr>
        <w:t>w Umowie.</w:t>
      </w:r>
    </w:p>
    <w:p w14:paraId="6C4BBB1F" w14:textId="77777777" w:rsidR="00975A17" w:rsidRPr="002971E9" w:rsidRDefault="00975A17">
      <w:pPr>
        <w:numPr>
          <w:ilvl w:val="0"/>
          <w:numId w:val="73"/>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0568ECF" w14:textId="1BF4A45A" w:rsidR="00975A17" w:rsidRPr="002971E9" w:rsidRDefault="00975A17">
      <w:pPr>
        <w:numPr>
          <w:ilvl w:val="0"/>
          <w:numId w:val="73"/>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w:t>
      </w:r>
      <w:r w:rsidR="00992FDC">
        <w:rPr>
          <w:sz w:val="22"/>
          <w:szCs w:val="22"/>
        </w:rPr>
        <w:t>,</w:t>
      </w:r>
      <w:r w:rsidRPr="002971E9">
        <w:rPr>
          <w:sz w:val="22"/>
          <w:szCs w:val="22"/>
        </w:rPr>
        <w:t xml:space="preserve"> jeżeli Zamawiający poweźmie wiadomość</w:t>
      </w:r>
      <w:r w:rsidR="00992FDC">
        <w:rPr>
          <w:sz w:val="22"/>
          <w:szCs w:val="22"/>
        </w:rPr>
        <w:t>,</w:t>
      </w:r>
      <w:r w:rsidRPr="002971E9">
        <w:rPr>
          <w:sz w:val="22"/>
          <w:szCs w:val="22"/>
        </w:rPr>
        <w:t xml:space="preserve"> iż:</w:t>
      </w:r>
    </w:p>
    <w:p w14:paraId="03B164B5" w14:textId="77777777" w:rsidR="00975A17" w:rsidRPr="002971E9" w:rsidRDefault="00975A17">
      <w:pPr>
        <w:numPr>
          <w:ilvl w:val="1"/>
          <w:numId w:val="73"/>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47712E7F" w14:textId="5CAF83CB" w:rsidR="00975A17" w:rsidRPr="002971E9" w:rsidRDefault="00975A17">
      <w:pPr>
        <w:numPr>
          <w:ilvl w:val="1"/>
          <w:numId w:val="73"/>
        </w:numPr>
        <w:spacing w:line="259" w:lineRule="auto"/>
        <w:ind w:left="851" w:hanging="426"/>
        <w:jc w:val="both"/>
        <w:rPr>
          <w:sz w:val="22"/>
          <w:szCs w:val="22"/>
        </w:rPr>
      </w:pPr>
      <w:r w:rsidRPr="002971E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C11A78F" w14:textId="77777777" w:rsidR="00975A17" w:rsidRPr="002971E9" w:rsidRDefault="00975A17">
      <w:pPr>
        <w:numPr>
          <w:ilvl w:val="1"/>
          <w:numId w:val="73"/>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2C560898" w14:textId="77777777" w:rsidR="00975A17" w:rsidRPr="002971E9" w:rsidRDefault="00975A17">
      <w:pPr>
        <w:numPr>
          <w:ilvl w:val="0"/>
          <w:numId w:val="73"/>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7B947B6B" w14:textId="77777777" w:rsidR="00975A17" w:rsidRPr="002971E9" w:rsidRDefault="00975A17">
      <w:pPr>
        <w:numPr>
          <w:ilvl w:val="0"/>
          <w:numId w:val="73"/>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0A4FADA9" w14:textId="77777777" w:rsidR="00975A17" w:rsidRPr="002971E9" w:rsidRDefault="00975A17">
      <w:pPr>
        <w:numPr>
          <w:ilvl w:val="0"/>
          <w:numId w:val="73"/>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2DC5F48D" w14:textId="77777777" w:rsidR="00975A17" w:rsidRPr="002971E9" w:rsidRDefault="00975A17">
      <w:pPr>
        <w:numPr>
          <w:ilvl w:val="0"/>
          <w:numId w:val="73"/>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p>
    <w:p w14:paraId="22C41FCA" w14:textId="77777777" w:rsidR="00975A17" w:rsidRPr="00F8529D" w:rsidRDefault="00975A17" w:rsidP="00975A17">
      <w:pPr>
        <w:pStyle w:val="Nagwek2"/>
      </w:pPr>
      <w:bookmarkStart w:id="200" w:name="_Toc64016207"/>
      <w:bookmarkStart w:id="201" w:name="_Toc106095870"/>
      <w:bookmarkStart w:id="202" w:name="_Toc106096310"/>
      <w:bookmarkStart w:id="203" w:name="_Toc106096414"/>
      <w:bookmarkStart w:id="204" w:name="_Toc175313434"/>
      <w:bookmarkStart w:id="205" w:name="_Hlk67826260"/>
      <w:bookmarkEnd w:id="199"/>
      <w:r w:rsidRPr="00F8529D">
        <w:lastRenderedPageBreak/>
        <w:t>§ 11. Nadzór i koordynacja</w:t>
      </w:r>
      <w:bookmarkEnd w:id="200"/>
      <w:bookmarkEnd w:id="201"/>
      <w:bookmarkEnd w:id="202"/>
      <w:bookmarkEnd w:id="203"/>
      <w:bookmarkEnd w:id="204"/>
    </w:p>
    <w:p w14:paraId="5B1D4893" w14:textId="77777777" w:rsidR="0024087C" w:rsidRPr="00F8529D" w:rsidRDefault="0024087C">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0D761DDA" w14:textId="77777777" w:rsidR="0024087C" w:rsidRDefault="0024087C" w:rsidP="0024087C">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0763DDA2" w14:textId="77777777" w:rsidR="0024087C" w:rsidRPr="00F8529D" w:rsidRDefault="0024087C" w:rsidP="0024087C">
      <w:pPr>
        <w:ind w:left="360"/>
        <w:jc w:val="both"/>
        <w:rPr>
          <w:sz w:val="22"/>
          <w:szCs w:val="22"/>
        </w:rPr>
      </w:pPr>
      <w:r>
        <w:rPr>
          <w:sz w:val="22"/>
          <w:szCs w:val="22"/>
        </w:rPr>
        <w:t>lub osoba pełniąca zastępstwo</w:t>
      </w:r>
    </w:p>
    <w:p w14:paraId="64C61CA1" w14:textId="77777777" w:rsidR="00975A17" w:rsidRPr="00F8529D" w:rsidRDefault="00975A17">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1F453FA8" w14:textId="77777777" w:rsidR="00975A17" w:rsidRPr="00F8529D" w:rsidRDefault="00975A17" w:rsidP="00975A17">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EA7CA7A" w14:textId="77777777" w:rsidR="00975A17" w:rsidRPr="00F8529D" w:rsidRDefault="00975A17">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460F77DF" w14:textId="77777777" w:rsidR="00975A17" w:rsidRPr="00E62904" w:rsidRDefault="00975A17">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5A767FC6" w14:textId="77777777" w:rsidR="00975A17" w:rsidRPr="00F8529D" w:rsidRDefault="00975A17" w:rsidP="00975A17">
      <w:pPr>
        <w:pStyle w:val="Nagwek2"/>
      </w:pPr>
      <w:bookmarkStart w:id="206" w:name="_Toc64016208"/>
      <w:bookmarkStart w:id="207" w:name="_Toc106095871"/>
      <w:bookmarkStart w:id="208" w:name="_Toc106096311"/>
      <w:bookmarkStart w:id="209" w:name="_Toc106096415"/>
      <w:bookmarkStart w:id="210" w:name="_Toc175313435"/>
      <w:bookmarkStart w:id="211" w:name="_Hlk105672888"/>
      <w:r w:rsidRPr="00F8529D">
        <w:t>§ 12. Badania kontrolne (Audyt)</w:t>
      </w:r>
      <w:bookmarkEnd w:id="206"/>
      <w:bookmarkEnd w:id="207"/>
      <w:bookmarkEnd w:id="208"/>
      <w:bookmarkEnd w:id="209"/>
      <w:bookmarkEnd w:id="210"/>
    </w:p>
    <w:p w14:paraId="0F10C000"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0A27727" w14:textId="77777777" w:rsidR="00975A17" w:rsidRPr="00F8529D" w:rsidRDefault="00975A17">
      <w:pPr>
        <w:numPr>
          <w:ilvl w:val="1"/>
          <w:numId w:val="43"/>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43C1BAA8" w14:textId="77777777" w:rsidR="00975A17" w:rsidRPr="00F8529D" w:rsidRDefault="00975A17">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7A228E4D" w14:textId="77777777" w:rsidR="00975A17" w:rsidRPr="00F8529D" w:rsidRDefault="00975A17">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ABA26EC" w14:textId="77777777" w:rsidR="00975A17" w:rsidRPr="00F8529D" w:rsidRDefault="00975A17">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273E474" w14:textId="77777777" w:rsidR="00975A17" w:rsidRPr="00F8529D" w:rsidRDefault="00975A17">
      <w:pPr>
        <w:numPr>
          <w:ilvl w:val="1"/>
          <w:numId w:val="43"/>
        </w:numPr>
        <w:spacing w:line="259" w:lineRule="auto"/>
        <w:jc w:val="both"/>
        <w:rPr>
          <w:sz w:val="22"/>
          <w:szCs w:val="22"/>
        </w:rPr>
      </w:pPr>
      <w:r w:rsidRPr="00F8529D">
        <w:rPr>
          <w:sz w:val="22"/>
          <w:szCs w:val="22"/>
        </w:rPr>
        <w:t>prawidłowości wykonywania Przedmiotu Umowy,</w:t>
      </w:r>
    </w:p>
    <w:p w14:paraId="6310233C" w14:textId="77777777" w:rsidR="00975A17" w:rsidRPr="00F8529D" w:rsidRDefault="00975A17">
      <w:pPr>
        <w:numPr>
          <w:ilvl w:val="1"/>
          <w:numId w:val="43"/>
        </w:numPr>
        <w:spacing w:line="259" w:lineRule="auto"/>
        <w:jc w:val="both"/>
        <w:rPr>
          <w:sz w:val="22"/>
          <w:szCs w:val="22"/>
        </w:rPr>
      </w:pPr>
      <w:r w:rsidRPr="00F8529D">
        <w:rPr>
          <w:sz w:val="22"/>
          <w:szCs w:val="22"/>
        </w:rPr>
        <w:t>posiadania przez Wykonawcę wymaganych dopuszczeń i certyfikatów.</w:t>
      </w:r>
    </w:p>
    <w:p w14:paraId="7D24A09E"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132B5DA"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2" w:name="_Hlk148344040"/>
      <w:r w:rsidRPr="00F8529D">
        <w:rPr>
          <w:sz w:val="22"/>
          <w:szCs w:val="22"/>
        </w:rPr>
        <w:t>, z zastrzeżeniem ust. 4 poniżej.</w:t>
      </w:r>
    </w:p>
    <w:p w14:paraId="117727C4"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12"/>
    <w:p w14:paraId="233D4D31"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 xml:space="preserve">Zasady ustalenia terminu przeprowadzenia Audytu </w:t>
      </w:r>
      <w:bookmarkStart w:id="213" w:name="_Hlk146783280"/>
      <w:r w:rsidRPr="00F8529D">
        <w:rPr>
          <w:sz w:val="22"/>
          <w:szCs w:val="22"/>
        </w:rPr>
        <w:t>są następujące:</w:t>
      </w:r>
      <w:bookmarkEnd w:id="213"/>
    </w:p>
    <w:p w14:paraId="01C71E9E" w14:textId="77777777" w:rsidR="00975A17" w:rsidRPr="00F8529D" w:rsidRDefault="00975A17">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4EEE4C02" w14:textId="77777777" w:rsidR="00975A17" w:rsidRPr="00F8529D" w:rsidRDefault="00975A17">
      <w:pPr>
        <w:numPr>
          <w:ilvl w:val="1"/>
          <w:numId w:val="43"/>
        </w:numPr>
        <w:spacing w:line="259" w:lineRule="auto"/>
        <w:ind w:hanging="357"/>
        <w:jc w:val="both"/>
        <w:rPr>
          <w:sz w:val="22"/>
          <w:szCs w:val="22"/>
        </w:rPr>
      </w:pPr>
      <w:r w:rsidRPr="00F8529D">
        <w:rPr>
          <w:sz w:val="22"/>
          <w:szCs w:val="22"/>
        </w:rPr>
        <w:t>Powiadomienie o Audycie winno zawierać:</w:t>
      </w:r>
    </w:p>
    <w:p w14:paraId="26E6B831" w14:textId="77777777" w:rsidR="00975A17" w:rsidRPr="00F8529D" w:rsidRDefault="00975A17">
      <w:pPr>
        <w:numPr>
          <w:ilvl w:val="2"/>
          <w:numId w:val="43"/>
        </w:numPr>
        <w:spacing w:line="259" w:lineRule="auto"/>
        <w:ind w:hanging="357"/>
        <w:jc w:val="both"/>
        <w:rPr>
          <w:sz w:val="22"/>
          <w:szCs w:val="22"/>
        </w:rPr>
      </w:pPr>
      <w:r w:rsidRPr="00F8529D">
        <w:rPr>
          <w:sz w:val="22"/>
          <w:szCs w:val="22"/>
        </w:rPr>
        <w:t>wskazanie zakresu Audytu,</w:t>
      </w:r>
    </w:p>
    <w:p w14:paraId="7C34FF39" w14:textId="77777777" w:rsidR="00975A17" w:rsidRPr="00F8529D" w:rsidRDefault="00975A17">
      <w:pPr>
        <w:numPr>
          <w:ilvl w:val="2"/>
          <w:numId w:val="43"/>
        </w:numPr>
        <w:spacing w:line="259" w:lineRule="auto"/>
        <w:jc w:val="both"/>
        <w:rPr>
          <w:sz w:val="22"/>
          <w:szCs w:val="22"/>
        </w:rPr>
      </w:pPr>
      <w:r w:rsidRPr="00F8529D">
        <w:rPr>
          <w:sz w:val="22"/>
          <w:szCs w:val="22"/>
        </w:rPr>
        <w:t>proponowany termin rozpoczęcia i zakończenia Audytu,</w:t>
      </w:r>
    </w:p>
    <w:p w14:paraId="18301C3B" w14:textId="77777777" w:rsidR="00975A17" w:rsidRPr="00F8529D" w:rsidRDefault="00975A17">
      <w:pPr>
        <w:numPr>
          <w:ilvl w:val="2"/>
          <w:numId w:val="43"/>
        </w:numPr>
        <w:spacing w:line="259" w:lineRule="auto"/>
        <w:jc w:val="both"/>
        <w:rPr>
          <w:sz w:val="22"/>
          <w:szCs w:val="22"/>
        </w:rPr>
      </w:pPr>
      <w:r w:rsidRPr="00F8529D">
        <w:rPr>
          <w:sz w:val="22"/>
          <w:szCs w:val="22"/>
        </w:rPr>
        <w:t>ewentualne inne informacje (np. miejsce Audytu);</w:t>
      </w:r>
    </w:p>
    <w:p w14:paraId="08B7B3EA" w14:textId="77777777" w:rsidR="00975A17" w:rsidRPr="00F8529D" w:rsidRDefault="00975A17">
      <w:pPr>
        <w:numPr>
          <w:ilvl w:val="1"/>
          <w:numId w:val="43"/>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0A7DDF7E" w14:textId="77777777" w:rsidR="00975A17" w:rsidRPr="00F8529D" w:rsidRDefault="00975A17">
      <w:pPr>
        <w:numPr>
          <w:ilvl w:val="1"/>
          <w:numId w:val="43"/>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9F3A331" w14:textId="77777777" w:rsidR="00975A17" w:rsidRPr="00F8529D" w:rsidRDefault="00975A17">
      <w:pPr>
        <w:numPr>
          <w:ilvl w:val="2"/>
          <w:numId w:val="43"/>
        </w:numPr>
        <w:spacing w:line="259" w:lineRule="auto"/>
        <w:jc w:val="both"/>
        <w:rPr>
          <w:sz w:val="22"/>
          <w:szCs w:val="22"/>
        </w:rPr>
      </w:pPr>
      <w:r w:rsidRPr="00F8529D">
        <w:rPr>
          <w:sz w:val="22"/>
          <w:szCs w:val="22"/>
        </w:rPr>
        <w:t>uwzględnienie ich albo</w:t>
      </w:r>
    </w:p>
    <w:p w14:paraId="32C84E0B" w14:textId="77777777" w:rsidR="00975A17" w:rsidRPr="00F8529D" w:rsidRDefault="00975A17">
      <w:pPr>
        <w:numPr>
          <w:ilvl w:val="2"/>
          <w:numId w:val="43"/>
        </w:numPr>
        <w:spacing w:line="259" w:lineRule="auto"/>
        <w:jc w:val="both"/>
        <w:rPr>
          <w:sz w:val="22"/>
          <w:szCs w:val="22"/>
        </w:rPr>
      </w:pPr>
      <w:r w:rsidRPr="00F8529D">
        <w:rPr>
          <w:sz w:val="22"/>
          <w:szCs w:val="22"/>
        </w:rPr>
        <w:t>uzasadnienie odmowy ich uwzględnienia;</w:t>
      </w:r>
    </w:p>
    <w:p w14:paraId="4966BB29" w14:textId="3DD0EA84" w:rsidR="00975A17" w:rsidRPr="00F8529D" w:rsidRDefault="00975A17">
      <w:pPr>
        <w:numPr>
          <w:ilvl w:val="1"/>
          <w:numId w:val="43"/>
        </w:numPr>
        <w:spacing w:line="259" w:lineRule="auto"/>
        <w:jc w:val="both"/>
        <w:rPr>
          <w:sz w:val="22"/>
          <w:szCs w:val="22"/>
        </w:rPr>
      </w:pPr>
      <w:r w:rsidRPr="00F8529D">
        <w:rPr>
          <w:sz w:val="22"/>
          <w:szCs w:val="22"/>
        </w:rPr>
        <w:t>Termin przeprowadzenia Audytu uznaje się za ustalony</w:t>
      </w:r>
      <w:r w:rsidR="00992FDC">
        <w:rPr>
          <w:sz w:val="22"/>
          <w:szCs w:val="22"/>
        </w:rPr>
        <w:t>,</w:t>
      </w:r>
      <w:r w:rsidRPr="00F8529D">
        <w:rPr>
          <w:sz w:val="22"/>
          <w:szCs w:val="22"/>
        </w:rPr>
        <w:t xml:space="preserve"> jeżeli:</w:t>
      </w:r>
    </w:p>
    <w:p w14:paraId="0526F275" w14:textId="77777777" w:rsidR="00975A17" w:rsidRPr="00F8529D" w:rsidRDefault="00975A17">
      <w:pPr>
        <w:numPr>
          <w:ilvl w:val="2"/>
          <w:numId w:val="43"/>
        </w:numPr>
        <w:spacing w:line="259" w:lineRule="auto"/>
        <w:jc w:val="both"/>
        <w:rPr>
          <w:sz w:val="22"/>
          <w:szCs w:val="22"/>
        </w:rPr>
      </w:pPr>
      <w:r w:rsidRPr="00F8529D">
        <w:rPr>
          <w:sz w:val="22"/>
          <w:szCs w:val="22"/>
        </w:rPr>
        <w:t>Wykonawca w terminie określonym w ust. 5 pkt 3 nie wniesie uwag do otrzymanego powiadomienia;</w:t>
      </w:r>
    </w:p>
    <w:p w14:paraId="42302ED2" w14:textId="77777777" w:rsidR="00975A17" w:rsidRPr="00F8529D" w:rsidRDefault="00975A17">
      <w:pPr>
        <w:numPr>
          <w:ilvl w:val="2"/>
          <w:numId w:val="43"/>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4D811098" w14:textId="77777777" w:rsidR="00975A17" w:rsidRPr="00F8529D" w:rsidRDefault="00975A17">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B667D0B" w14:textId="77777777" w:rsidR="00975A17" w:rsidRPr="00F8529D" w:rsidRDefault="00975A17">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5D8096E"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BEE934E"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6A960913"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8E713C4" w14:textId="77777777" w:rsidR="00975A17" w:rsidRPr="00F8529D" w:rsidRDefault="00975A17">
      <w:pPr>
        <w:numPr>
          <w:ilvl w:val="0"/>
          <w:numId w:val="43"/>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14" w:name="_Hlk146783344"/>
      <w:r w:rsidRPr="00F8529D">
        <w:rPr>
          <w:sz w:val="22"/>
          <w:szCs w:val="22"/>
        </w:rPr>
        <w:t>na zasadach określonych w § 14 ust. 4 Umowy.</w:t>
      </w:r>
      <w:bookmarkEnd w:id="214"/>
    </w:p>
    <w:p w14:paraId="0FB50A2A" w14:textId="77777777" w:rsidR="00975A17" w:rsidRDefault="00975A17" w:rsidP="00975A17">
      <w:pPr>
        <w:pStyle w:val="Nagwek2"/>
      </w:pPr>
      <w:bookmarkStart w:id="215" w:name="_Toc64016209"/>
      <w:bookmarkStart w:id="216" w:name="_Toc106095872"/>
      <w:bookmarkStart w:id="217" w:name="_Toc106096312"/>
      <w:bookmarkStart w:id="218" w:name="_Toc106096416"/>
      <w:bookmarkStart w:id="219" w:name="_Toc175313436"/>
      <w:bookmarkEnd w:id="205"/>
      <w:bookmarkEnd w:id="211"/>
      <w:r w:rsidRPr="00C50FA0">
        <w:t>§ 13. Kary umowne i odpowiedzialność</w:t>
      </w:r>
      <w:bookmarkEnd w:id="215"/>
      <w:bookmarkEnd w:id="216"/>
      <w:bookmarkEnd w:id="217"/>
      <w:bookmarkEnd w:id="218"/>
      <w:bookmarkEnd w:id="219"/>
    </w:p>
    <w:p w14:paraId="5DEF00CD" w14:textId="427C91B8"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Pr="00992FDC">
        <w:rPr>
          <w:sz w:val="22"/>
          <w:szCs w:val="22"/>
        </w:rPr>
        <w:t>„…</w:t>
      </w:r>
      <w:proofErr w:type="gramStart"/>
      <w:r w:rsidRPr="00992FDC">
        <w:rPr>
          <w:sz w:val="22"/>
          <w:szCs w:val="22"/>
        </w:rPr>
        <w:t>…….</w:t>
      </w:r>
      <w:proofErr w:type="gramEnd"/>
      <w:r w:rsidRPr="00992FDC">
        <w:rPr>
          <w:sz w:val="22"/>
          <w:szCs w:val="22"/>
        </w:rPr>
        <w:t>.”</w:t>
      </w:r>
      <w:r w:rsidR="00992FDC" w:rsidRPr="00992FDC">
        <w:rPr>
          <w:sz w:val="22"/>
          <w:szCs w:val="22"/>
        </w:rPr>
        <w:t xml:space="preserve"> </w:t>
      </w:r>
      <w:r w:rsidR="00992FDC" w:rsidRPr="00992FDC">
        <w:rPr>
          <w:i/>
          <w:iCs/>
          <w:color w:val="FF0000"/>
          <w:sz w:val="22"/>
          <w:szCs w:val="22"/>
        </w:rPr>
        <w:t>(do uzupełnienia zgodnie z opisem w odpowiedniej kolumnie harmonogramu)</w:t>
      </w:r>
      <w:r w:rsidRPr="002A3BE2">
        <w:rPr>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34FEA3C5" w14:textId="77777777" w:rsidR="00975A17" w:rsidRDefault="00975A17">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B6BF710" w14:textId="77777777" w:rsidR="00975A17" w:rsidRPr="00EE3A06" w:rsidRDefault="00975A17">
      <w:pPr>
        <w:pStyle w:val="Akapitzlist"/>
        <w:numPr>
          <w:ilvl w:val="1"/>
          <w:numId w:val="45"/>
        </w:numPr>
        <w:spacing w:line="22" w:lineRule="atLeast"/>
        <w:ind w:left="709" w:hanging="357"/>
        <w:jc w:val="both"/>
        <w:rPr>
          <w:iCs/>
          <w:sz w:val="22"/>
          <w:szCs w:val="22"/>
        </w:rPr>
      </w:pPr>
      <w:bookmarkStart w:id="220" w:name="_Hlk67826332"/>
      <w:r w:rsidRPr="00EE3A06">
        <w:rPr>
          <w:iCs/>
          <w:sz w:val="22"/>
          <w:szCs w:val="22"/>
        </w:rPr>
        <w:t>za każdy rozpoczęty dzień zwłoki w realizacji przedmiotu Umowy w wysokości:</w:t>
      </w:r>
    </w:p>
    <w:p w14:paraId="07F1EE24" w14:textId="77777777" w:rsidR="00975A17" w:rsidRPr="000B79FD" w:rsidRDefault="00975A17" w:rsidP="00975A17">
      <w:pPr>
        <w:pStyle w:val="Akapitzlist"/>
        <w:spacing w:line="22" w:lineRule="atLeast"/>
        <w:ind w:left="709"/>
        <w:jc w:val="both"/>
        <w:rPr>
          <w:iCs/>
          <w:sz w:val="22"/>
          <w:szCs w:val="22"/>
        </w:rPr>
      </w:pPr>
      <w:r w:rsidRPr="00EE3A06">
        <w:rPr>
          <w:iCs/>
          <w:sz w:val="22"/>
          <w:szCs w:val="22"/>
        </w:rPr>
        <w:t>- od 1 do 30 dnia - 0,1 % wartości netto niezrealizowanej w terminie części Umowy za każdy dzień</w:t>
      </w:r>
      <w:r w:rsidRPr="000B79FD">
        <w:rPr>
          <w:iCs/>
          <w:sz w:val="22"/>
          <w:szCs w:val="22"/>
        </w:rPr>
        <w:t>, o której mowa w § 3 ust. 8,</w:t>
      </w:r>
    </w:p>
    <w:p w14:paraId="67499FEF" w14:textId="77777777" w:rsidR="00975A17" w:rsidRPr="000B79FD" w:rsidRDefault="00975A17" w:rsidP="00975A17">
      <w:pPr>
        <w:pStyle w:val="Akapitzlist"/>
        <w:spacing w:line="22" w:lineRule="atLeast"/>
        <w:ind w:left="709"/>
        <w:jc w:val="both"/>
        <w:rPr>
          <w:iCs/>
          <w:sz w:val="22"/>
          <w:szCs w:val="22"/>
        </w:rPr>
      </w:pPr>
      <w:r w:rsidRPr="000B79FD">
        <w:rPr>
          <w:iCs/>
          <w:sz w:val="22"/>
          <w:szCs w:val="22"/>
        </w:rPr>
        <w:t>- od 31 do 60 dnia - 0,2 % wartości netto niezrealizowanej w terminie części Umowy za każdy dzień, o której mowa w § 3 ust. 8,</w:t>
      </w:r>
    </w:p>
    <w:p w14:paraId="0E899142" w14:textId="52EB70E6" w:rsidR="00975A17" w:rsidRPr="00EE3A06" w:rsidRDefault="00975A17" w:rsidP="00975A17">
      <w:pPr>
        <w:pStyle w:val="Akapitzlist"/>
        <w:spacing w:line="22" w:lineRule="atLeast"/>
        <w:ind w:left="709"/>
        <w:jc w:val="both"/>
        <w:rPr>
          <w:iCs/>
          <w:sz w:val="22"/>
          <w:szCs w:val="22"/>
        </w:rPr>
      </w:pPr>
      <w:r w:rsidRPr="000B79FD">
        <w:rPr>
          <w:iCs/>
          <w:sz w:val="22"/>
          <w:szCs w:val="22"/>
        </w:rPr>
        <w:t>- od 61 dnia - 0,5 % wartości netto niezrealizowanej w terminie części Umowy za każdy dzień, o której mowa w § 3 ust. 8</w:t>
      </w:r>
      <w:r w:rsidR="001C4965">
        <w:rPr>
          <w:iCs/>
          <w:sz w:val="22"/>
          <w:szCs w:val="22"/>
        </w:rPr>
        <w:t>;</w:t>
      </w:r>
    </w:p>
    <w:p w14:paraId="6E6205B9" w14:textId="7E19AEA5" w:rsidR="000B79FD" w:rsidRPr="000B79FD" w:rsidRDefault="00975A17">
      <w:pPr>
        <w:pStyle w:val="Akapitzlist"/>
        <w:numPr>
          <w:ilvl w:val="1"/>
          <w:numId w:val="45"/>
        </w:numPr>
        <w:spacing w:line="22" w:lineRule="atLeast"/>
        <w:ind w:left="720" w:hanging="357"/>
        <w:jc w:val="both"/>
        <w:rPr>
          <w:sz w:val="22"/>
          <w:szCs w:val="22"/>
        </w:rPr>
      </w:pPr>
      <w:r w:rsidRPr="000B79FD">
        <w:rPr>
          <w:sz w:val="22"/>
          <w:szCs w:val="22"/>
        </w:rPr>
        <w:t>za zwłokę w przedstawieniu dokumentów, które zgodnie z SOPZ ma przedłożyć Wykonawca przed rozpoczęciem wykonywania Umowy oraz w trakcie jej realizacji - w wysokości 100 zł za każdy rozpoczęty dzień zwłoki</w:t>
      </w:r>
      <w:r w:rsidR="001C4965">
        <w:rPr>
          <w:i/>
          <w:iCs/>
          <w:sz w:val="22"/>
          <w:szCs w:val="22"/>
        </w:rPr>
        <w:t>;</w:t>
      </w:r>
    </w:p>
    <w:p w14:paraId="1055D8D7" w14:textId="5978BEFB" w:rsidR="00975A17" w:rsidRPr="000B79FD" w:rsidRDefault="00975A17">
      <w:pPr>
        <w:pStyle w:val="Akapitzlist"/>
        <w:numPr>
          <w:ilvl w:val="1"/>
          <w:numId w:val="45"/>
        </w:numPr>
        <w:spacing w:line="22" w:lineRule="atLeast"/>
        <w:ind w:left="720" w:hanging="357"/>
        <w:jc w:val="both"/>
        <w:rPr>
          <w:sz w:val="22"/>
          <w:szCs w:val="22"/>
        </w:rPr>
      </w:pPr>
      <w:r w:rsidRPr="000B79FD">
        <w:rPr>
          <w:sz w:val="22"/>
          <w:szCs w:val="22"/>
        </w:rPr>
        <w:t>za zwłokę w przedstawieniu polisy ubezpieczeniowej lub dowodu opłacenia składki ubezpieczeniowej – w wysokości 1 000 zł za każdy rozpoczęty dzień zwłoki; Zamawiający nie naliczy kary umownej</w:t>
      </w:r>
      <w:r w:rsidR="000B79FD">
        <w:rPr>
          <w:sz w:val="22"/>
          <w:szCs w:val="22"/>
        </w:rPr>
        <w:t>,</w:t>
      </w:r>
      <w:r w:rsidRPr="000B79FD">
        <w:rPr>
          <w:sz w:val="22"/>
          <w:szCs w:val="22"/>
        </w:rPr>
        <w:t xml:space="preserve"> jeżeli w wyniku przedłożenia dokumentów zostanie stwierdzone zachowanie ciągłości ubezpieczenia Wykonawcy</w:t>
      </w:r>
      <w:r w:rsidR="001C4965">
        <w:rPr>
          <w:sz w:val="22"/>
          <w:szCs w:val="22"/>
        </w:rPr>
        <w:t>;</w:t>
      </w:r>
    </w:p>
    <w:p w14:paraId="486C57E4" w14:textId="2084BC54" w:rsidR="00975A17" w:rsidRPr="00F8529D" w:rsidRDefault="00975A17">
      <w:pPr>
        <w:numPr>
          <w:ilvl w:val="1"/>
          <w:numId w:val="45"/>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21" w:name="_Hlk146783575"/>
      <w:r w:rsidRPr="00F8529D">
        <w:rPr>
          <w:sz w:val="22"/>
          <w:szCs w:val="22"/>
        </w:rPr>
        <w:t>za każdy stwierdzony przypadek</w:t>
      </w:r>
      <w:r w:rsidR="001C4965">
        <w:rPr>
          <w:sz w:val="22"/>
          <w:szCs w:val="22"/>
        </w:rPr>
        <w:t>;</w:t>
      </w:r>
    </w:p>
    <w:bookmarkEnd w:id="221"/>
    <w:p w14:paraId="7F74B0F9" w14:textId="77777777" w:rsidR="00975A17" w:rsidRPr="00F8529D" w:rsidRDefault="00975A17">
      <w:pPr>
        <w:numPr>
          <w:ilvl w:val="1"/>
          <w:numId w:val="45"/>
        </w:numPr>
        <w:spacing w:line="259" w:lineRule="auto"/>
        <w:ind w:left="720"/>
        <w:jc w:val="both"/>
        <w:rPr>
          <w:sz w:val="22"/>
          <w:szCs w:val="22"/>
        </w:rPr>
      </w:pPr>
      <w:r w:rsidRPr="00F8529D">
        <w:rPr>
          <w:sz w:val="22"/>
          <w:szCs w:val="22"/>
        </w:rPr>
        <w:lastRenderedPageBreak/>
        <w:t>w przypadku stawienia się do pracy lub wykonywana pracy przez pracowników Wykonawcy:</w:t>
      </w:r>
    </w:p>
    <w:p w14:paraId="3AB636EB" w14:textId="77777777" w:rsidR="00975A17" w:rsidRPr="00F8529D" w:rsidRDefault="00975A17">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7B65B5F3" w14:textId="765203DF" w:rsidR="00975A17" w:rsidRPr="00F8529D" w:rsidRDefault="00975A17">
      <w:pPr>
        <w:numPr>
          <w:ilvl w:val="2"/>
          <w:numId w:val="45"/>
        </w:numPr>
        <w:spacing w:line="259" w:lineRule="auto"/>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080230A7" w14:textId="77777777" w:rsidR="00975A17" w:rsidRPr="00F8529D" w:rsidRDefault="00975A17">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711366E" w14:textId="77777777" w:rsidR="00975A17" w:rsidRPr="00F8529D" w:rsidRDefault="00975A17">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A6209E7" w14:textId="77777777" w:rsidR="00975A17" w:rsidRPr="007B05E1" w:rsidRDefault="00975A17">
      <w:pPr>
        <w:numPr>
          <w:ilvl w:val="2"/>
          <w:numId w:val="45"/>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2E22CAFF" w14:textId="008C53D1" w:rsidR="00975A17" w:rsidRPr="00F8529D" w:rsidRDefault="00975A17">
      <w:pPr>
        <w:numPr>
          <w:ilvl w:val="1"/>
          <w:numId w:val="45"/>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22" w:name="_Hlk146783639"/>
      <w:r w:rsidRPr="00C50FA0">
        <w:rPr>
          <w:sz w:val="22"/>
          <w:szCs w:val="22"/>
        </w:rPr>
        <w:t>– Wykonawca zobowiązany jest także do pokrycia kosztów przywrócenia mienia do stanu poprzedniego</w:t>
      </w:r>
      <w:r w:rsidR="001C4965">
        <w:rPr>
          <w:sz w:val="22"/>
          <w:szCs w:val="22"/>
        </w:rPr>
        <w:t>;</w:t>
      </w:r>
    </w:p>
    <w:bookmarkEnd w:id="222"/>
    <w:p w14:paraId="123A5EDF" w14:textId="77777777" w:rsidR="001C4965" w:rsidRPr="001C4965" w:rsidRDefault="00975A17">
      <w:pPr>
        <w:numPr>
          <w:ilvl w:val="1"/>
          <w:numId w:val="45"/>
        </w:numPr>
        <w:spacing w:line="259" w:lineRule="auto"/>
        <w:ind w:left="714" w:hanging="357"/>
        <w:jc w:val="both"/>
        <w:rPr>
          <w:sz w:val="22"/>
          <w:szCs w:val="22"/>
        </w:rPr>
      </w:pPr>
      <w:r w:rsidRPr="001C4965">
        <w:rPr>
          <w:sz w:val="22"/>
          <w:szCs w:val="22"/>
        </w:rPr>
        <w:t xml:space="preserve">za każdy stwierdzony przypadek naruszenia obowiązku </w:t>
      </w:r>
      <w:bookmarkStart w:id="223" w:name="_Hlk146784463"/>
      <w:r w:rsidRPr="001C4965">
        <w:rPr>
          <w:sz w:val="22"/>
          <w:szCs w:val="22"/>
        </w:rPr>
        <w:t xml:space="preserve">w zakresie zatrudnienia, określonego w § 9 ust. 1 </w:t>
      </w:r>
      <w:bookmarkEnd w:id="223"/>
      <w:r w:rsidRPr="001C4965">
        <w:rPr>
          <w:sz w:val="22"/>
          <w:szCs w:val="22"/>
        </w:rPr>
        <w:t>- w wysokości równej miesięcznemu minimalnemu wynagrodzeniu za pracę ustalonemu zgodnie z przepisami ustawy z dnia 10.10.2002 r. o minimalnym wynagrodzeniu za pracę obowiązującemu w czasie, w którym stwierdzono naruszenie</w:t>
      </w:r>
      <w:r w:rsidR="001C4965" w:rsidRPr="001C4965">
        <w:rPr>
          <w:sz w:val="22"/>
          <w:szCs w:val="22"/>
        </w:rPr>
        <w:t>;</w:t>
      </w:r>
    </w:p>
    <w:p w14:paraId="2B76926C" w14:textId="79B64148" w:rsidR="00975A17" w:rsidRPr="001C4965" w:rsidRDefault="00975A17">
      <w:pPr>
        <w:numPr>
          <w:ilvl w:val="1"/>
          <w:numId w:val="45"/>
        </w:numPr>
        <w:spacing w:line="259" w:lineRule="auto"/>
        <w:ind w:left="714" w:hanging="357"/>
        <w:jc w:val="both"/>
        <w:rPr>
          <w:sz w:val="22"/>
          <w:szCs w:val="22"/>
        </w:rPr>
      </w:pPr>
      <w:r w:rsidRPr="001C4965">
        <w:rPr>
          <w:sz w:val="22"/>
          <w:szCs w:val="22"/>
        </w:rPr>
        <w:t xml:space="preserve">w przypadku zaniechania złożenia zapotrzebowania na świadczenia Zamawiającego </w:t>
      </w:r>
      <w:r w:rsidRPr="001C4965">
        <w:rPr>
          <w:sz w:val="22"/>
          <w:szCs w:val="22"/>
        </w:rPr>
        <w:br/>
        <w:t xml:space="preserve">i skorzystania przez Wykonawcę lub jego pracowników ze świadczeń Zamawiającego, </w:t>
      </w:r>
      <w:bookmarkStart w:id="224" w:name="_Hlk146784540"/>
      <w:r w:rsidR="001C4965">
        <w:rPr>
          <w:sz w:val="22"/>
          <w:szCs w:val="22"/>
        </w:rPr>
        <w:br/>
      </w:r>
      <w:r w:rsidRPr="001C4965">
        <w:rPr>
          <w:sz w:val="22"/>
          <w:szCs w:val="22"/>
        </w:rPr>
        <w:t>w wysokości 50 zł za każdy stwierdzony przypadek - niezależnie od konieczności zapłaty wynagrodzenia za skorzystanie z takiego świadczenia</w:t>
      </w:r>
      <w:bookmarkEnd w:id="224"/>
      <w:r w:rsidR="001C4965">
        <w:rPr>
          <w:sz w:val="22"/>
          <w:szCs w:val="22"/>
        </w:rPr>
        <w:t>;</w:t>
      </w:r>
    </w:p>
    <w:p w14:paraId="7EDC01E9" w14:textId="36FCCE46" w:rsidR="00975A17" w:rsidRPr="00632DB6" w:rsidRDefault="00975A17">
      <w:pPr>
        <w:pStyle w:val="Akapitzlist"/>
        <w:numPr>
          <w:ilvl w:val="1"/>
          <w:numId w:val="45"/>
        </w:numPr>
        <w:ind w:left="709"/>
        <w:rPr>
          <w:sz w:val="22"/>
          <w:szCs w:val="22"/>
        </w:rPr>
      </w:pPr>
      <w:r w:rsidRPr="00632DB6">
        <w:rPr>
          <w:sz w:val="22"/>
          <w:szCs w:val="22"/>
        </w:rPr>
        <w:t>za zwłokę w usunięciu wad stwierdzonych przy odbiorze końcowym lub ujawnionych w okresie rękojmi lub gwarancji w wysokości 0,1% netto wartości Umowy, o której mowa w § 3 ust. 1 za każdy rozpoczęty dzień zwłoki</w:t>
      </w:r>
      <w:r w:rsidR="001C4965">
        <w:rPr>
          <w:sz w:val="22"/>
          <w:szCs w:val="22"/>
        </w:rPr>
        <w:t>;</w:t>
      </w:r>
    </w:p>
    <w:p w14:paraId="59424F30" w14:textId="1FB9ABB3" w:rsidR="00975A17" w:rsidRPr="00632DB6" w:rsidRDefault="00975A17">
      <w:pPr>
        <w:numPr>
          <w:ilvl w:val="1"/>
          <w:numId w:val="45"/>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r w:rsidR="001C4965">
        <w:rPr>
          <w:sz w:val="22"/>
          <w:szCs w:val="22"/>
        </w:rPr>
        <w:t>;</w:t>
      </w:r>
    </w:p>
    <w:p w14:paraId="5FE4D4E7" w14:textId="6CAABAC1" w:rsidR="00975A17" w:rsidRPr="00632DB6" w:rsidRDefault="00975A17">
      <w:pPr>
        <w:numPr>
          <w:ilvl w:val="1"/>
          <w:numId w:val="45"/>
        </w:numPr>
        <w:spacing w:line="259" w:lineRule="auto"/>
        <w:ind w:left="709"/>
        <w:jc w:val="both"/>
        <w:rPr>
          <w:sz w:val="22"/>
          <w:szCs w:val="22"/>
        </w:rPr>
      </w:pPr>
      <w:r w:rsidRPr="00632DB6">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r w:rsidR="001C4965">
        <w:rPr>
          <w:sz w:val="22"/>
          <w:szCs w:val="22"/>
        </w:rPr>
        <w:t>;</w:t>
      </w:r>
    </w:p>
    <w:p w14:paraId="68C89468" w14:textId="510DF0F9" w:rsidR="00975A17" w:rsidRPr="00632DB6" w:rsidRDefault="00975A17">
      <w:pPr>
        <w:numPr>
          <w:ilvl w:val="1"/>
          <w:numId w:val="45"/>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r w:rsidR="001C4965">
        <w:rPr>
          <w:sz w:val="22"/>
          <w:szCs w:val="22"/>
        </w:rPr>
        <w:t>;</w:t>
      </w:r>
    </w:p>
    <w:p w14:paraId="71F24899" w14:textId="6BDFF097" w:rsidR="00975A17" w:rsidRPr="00632DB6" w:rsidRDefault="00975A17">
      <w:pPr>
        <w:numPr>
          <w:ilvl w:val="1"/>
          <w:numId w:val="45"/>
        </w:numPr>
        <w:spacing w:line="259" w:lineRule="auto"/>
        <w:ind w:left="709"/>
        <w:jc w:val="both"/>
        <w:rPr>
          <w:sz w:val="22"/>
          <w:szCs w:val="22"/>
        </w:rPr>
      </w:pPr>
      <w:r w:rsidRPr="00632DB6">
        <w:rPr>
          <w:sz w:val="22"/>
          <w:szCs w:val="22"/>
        </w:rPr>
        <w:t>w przypadku nieprzedłożenia do zaakceptowania przez Zamawiającego projektu Umowy o podwykonawstwo, której przedmiotem są roboty budowlane lub projektu jej zmiany w wysokości 500,00 zł za każdy stwierdzony przypadek</w:t>
      </w:r>
      <w:r w:rsidR="001C4965">
        <w:rPr>
          <w:sz w:val="22"/>
          <w:szCs w:val="22"/>
        </w:rPr>
        <w:t>;</w:t>
      </w:r>
    </w:p>
    <w:p w14:paraId="76D80838" w14:textId="0DD106A9" w:rsidR="00975A17" w:rsidRPr="00632DB6" w:rsidRDefault="00975A17">
      <w:pPr>
        <w:numPr>
          <w:ilvl w:val="1"/>
          <w:numId w:val="45"/>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r w:rsidR="00965D4C">
        <w:rPr>
          <w:sz w:val="22"/>
          <w:szCs w:val="22"/>
        </w:rPr>
        <w:t>;</w:t>
      </w:r>
    </w:p>
    <w:p w14:paraId="58C0493F" w14:textId="37C3FA56" w:rsidR="00975A17" w:rsidRPr="00632DB6" w:rsidRDefault="00975A17">
      <w:pPr>
        <w:numPr>
          <w:ilvl w:val="1"/>
          <w:numId w:val="45"/>
        </w:numPr>
        <w:spacing w:line="259" w:lineRule="auto"/>
        <w:ind w:left="709"/>
        <w:jc w:val="both"/>
        <w:rPr>
          <w:sz w:val="22"/>
          <w:szCs w:val="22"/>
        </w:rPr>
      </w:pPr>
      <w:r w:rsidRPr="00632DB6">
        <w:rPr>
          <w:sz w:val="22"/>
          <w:szCs w:val="22"/>
        </w:rPr>
        <w:t>w przypadku dopuszczenia do wykonywania przedmiotu Umowy podmiotu niezaakceptowanego przez Zamawiającego bez wymaganej zgody lub niezgodnie z postanowieniami Umowy w wysokości 5 000,00 zł za każdy stwierdzony przypadek</w:t>
      </w:r>
      <w:r w:rsidR="00965D4C">
        <w:rPr>
          <w:sz w:val="22"/>
          <w:szCs w:val="22"/>
        </w:rPr>
        <w:t>.</w:t>
      </w:r>
    </w:p>
    <w:p w14:paraId="63C6EE4B" w14:textId="77777777" w:rsidR="00975A17" w:rsidRPr="00965D4C" w:rsidRDefault="00975A17">
      <w:pPr>
        <w:numPr>
          <w:ilvl w:val="0"/>
          <w:numId w:val="45"/>
        </w:numPr>
        <w:spacing w:line="259" w:lineRule="auto"/>
        <w:jc w:val="both"/>
        <w:rPr>
          <w:sz w:val="22"/>
          <w:szCs w:val="22"/>
        </w:rPr>
      </w:pPr>
      <w:bookmarkStart w:id="225" w:name="_Hlk144479888"/>
      <w:bookmarkStart w:id="226" w:name="_Hlk146784619"/>
      <w:r w:rsidRPr="00965D4C">
        <w:rPr>
          <w:sz w:val="22"/>
          <w:szCs w:val="22"/>
        </w:rPr>
        <w:lastRenderedPageBreak/>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7" w:name="_Hlk144479920"/>
      <w:bookmarkEnd w:id="225"/>
    </w:p>
    <w:bookmarkEnd w:id="226"/>
    <w:bookmarkEnd w:id="227"/>
    <w:p w14:paraId="61B0AF7A" w14:textId="77777777" w:rsidR="00975A17" w:rsidRPr="000C7C37" w:rsidRDefault="00975A17">
      <w:pPr>
        <w:numPr>
          <w:ilvl w:val="0"/>
          <w:numId w:val="45"/>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5248BB4D" w14:textId="41BAAD0E" w:rsidR="00975A17" w:rsidRPr="000C7C37" w:rsidRDefault="00975A17">
      <w:pPr>
        <w:numPr>
          <w:ilvl w:val="1"/>
          <w:numId w:val="45"/>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B466CF6" w14:textId="77777777" w:rsidR="00975A17" w:rsidRPr="000C7C37" w:rsidRDefault="00975A17">
      <w:pPr>
        <w:numPr>
          <w:ilvl w:val="1"/>
          <w:numId w:val="45"/>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CEFA19" w14:textId="77777777" w:rsidR="00975A17" w:rsidRPr="000C7C37" w:rsidRDefault="00975A17">
      <w:pPr>
        <w:numPr>
          <w:ilvl w:val="0"/>
          <w:numId w:val="45"/>
        </w:numPr>
        <w:spacing w:line="259" w:lineRule="auto"/>
        <w:ind w:hanging="357"/>
        <w:jc w:val="both"/>
        <w:rPr>
          <w:sz w:val="22"/>
          <w:szCs w:val="22"/>
        </w:rPr>
      </w:pPr>
      <w:bookmarkStart w:id="228" w:name="_Hlk146784751"/>
      <w:r w:rsidRPr="000C7C37">
        <w:rPr>
          <w:sz w:val="22"/>
          <w:szCs w:val="22"/>
        </w:rPr>
        <w:t xml:space="preserve">W przypadku: </w:t>
      </w:r>
    </w:p>
    <w:p w14:paraId="2B55364B" w14:textId="77777777" w:rsidR="00975A17" w:rsidRPr="00965D4C" w:rsidRDefault="00975A17">
      <w:pPr>
        <w:numPr>
          <w:ilvl w:val="1"/>
          <w:numId w:val="45"/>
        </w:numPr>
        <w:spacing w:line="259" w:lineRule="auto"/>
        <w:jc w:val="both"/>
        <w:rPr>
          <w:strike/>
          <w:sz w:val="22"/>
          <w:szCs w:val="22"/>
        </w:rPr>
      </w:pPr>
      <w:r w:rsidRPr="00965D4C">
        <w:rPr>
          <w:sz w:val="22"/>
          <w:szCs w:val="22"/>
        </w:rPr>
        <w:t xml:space="preserve">odstąpienia od Umowy w części lub wypowiedzenia Umowy w części przez którąkolwiek ze Stron </w:t>
      </w:r>
      <w:bookmarkStart w:id="229" w:name="_Hlk144467500"/>
      <w:r w:rsidRPr="00965D4C">
        <w:rPr>
          <w:sz w:val="22"/>
          <w:szCs w:val="22"/>
        </w:rPr>
        <w:t>z przyczyn leżących po stronie Wykonawcy, Zamawiającemu przysługuje kara umowna w wysokości 20% wartości netto niezrealizowanej części Umowy,</w:t>
      </w:r>
      <w:r w:rsidRPr="00965D4C">
        <w:rPr>
          <w:iCs/>
          <w:sz w:val="22"/>
          <w:szCs w:val="22"/>
        </w:rPr>
        <w:t xml:space="preserve"> o której mowa w § 3 ust. 8.</w:t>
      </w:r>
      <w:r w:rsidRPr="00965D4C">
        <w:rPr>
          <w:sz w:val="22"/>
          <w:szCs w:val="22"/>
        </w:rPr>
        <w:t xml:space="preserve"> </w:t>
      </w:r>
    </w:p>
    <w:bookmarkEnd w:id="229"/>
    <w:p w14:paraId="7F1095E9" w14:textId="77777777" w:rsidR="00975A17" w:rsidRPr="000C7C37" w:rsidRDefault="00975A17">
      <w:pPr>
        <w:numPr>
          <w:ilvl w:val="0"/>
          <w:numId w:val="45"/>
        </w:numPr>
        <w:spacing w:line="259" w:lineRule="auto"/>
        <w:ind w:hanging="357"/>
        <w:jc w:val="both"/>
        <w:rPr>
          <w:sz w:val="22"/>
          <w:szCs w:val="22"/>
        </w:rPr>
      </w:pPr>
      <w:r w:rsidRPr="000C7C37">
        <w:rPr>
          <w:sz w:val="22"/>
          <w:szCs w:val="22"/>
        </w:rPr>
        <w:t xml:space="preserve">Wykonawca może naliczyć Zamawiającemu karę umowną: </w:t>
      </w:r>
    </w:p>
    <w:p w14:paraId="73230F0E" w14:textId="3B846A42" w:rsidR="00965D4C" w:rsidRPr="00CA5711" w:rsidRDefault="00975A17">
      <w:pPr>
        <w:numPr>
          <w:ilvl w:val="1"/>
          <w:numId w:val="85"/>
        </w:numPr>
        <w:spacing w:line="259" w:lineRule="auto"/>
        <w:jc w:val="both"/>
        <w:rPr>
          <w:sz w:val="22"/>
          <w:szCs w:val="22"/>
        </w:rPr>
      </w:pPr>
      <w:bookmarkStart w:id="230" w:name="_Hlk148947447"/>
      <w:r w:rsidRPr="00965D4C">
        <w:rPr>
          <w:sz w:val="22"/>
          <w:szCs w:val="22"/>
        </w:rPr>
        <w:t>za odstąpienie od Umowy w części przez którąkolwiek ze Stron z winy Zamawiającego - w wysokości 20% wartości netto niezrealizowanej części Umowy</w:t>
      </w:r>
      <w:bookmarkEnd w:id="230"/>
      <w:r w:rsidR="00965D4C" w:rsidRPr="00CA5711">
        <w:rPr>
          <w:sz w:val="22"/>
          <w:szCs w:val="22"/>
        </w:rPr>
        <w:t xml:space="preserve">, o której mowa w § 3 ust. </w:t>
      </w:r>
      <w:r w:rsidR="00965D4C">
        <w:rPr>
          <w:sz w:val="22"/>
          <w:szCs w:val="22"/>
        </w:rPr>
        <w:t>8</w:t>
      </w:r>
      <w:r w:rsidR="00965D4C" w:rsidRPr="00CA5711">
        <w:rPr>
          <w:sz w:val="22"/>
          <w:szCs w:val="22"/>
        </w:rPr>
        <w:t>.</w:t>
      </w:r>
    </w:p>
    <w:p w14:paraId="4C1F606C" w14:textId="23056E8B" w:rsidR="00975A17" w:rsidRPr="0080423F" w:rsidRDefault="00975A17" w:rsidP="00965D4C">
      <w:pPr>
        <w:spacing w:line="259" w:lineRule="auto"/>
        <w:ind w:left="1070"/>
        <w:jc w:val="both"/>
        <w:rPr>
          <w:sz w:val="10"/>
          <w:szCs w:val="10"/>
        </w:rPr>
      </w:pPr>
    </w:p>
    <w:p w14:paraId="6AC2D9F0" w14:textId="77777777" w:rsidR="00975A17" w:rsidRPr="00965D4C" w:rsidRDefault="00975A17">
      <w:pPr>
        <w:numPr>
          <w:ilvl w:val="0"/>
          <w:numId w:val="45"/>
        </w:numPr>
        <w:spacing w:line="259" w:lineRule="auto"/>
        <w:ind w:hanging="357"/>
        <w:jc w:val="both"/>
        <w:rPr>
          <w:sz w:val="22"/>
          <w:szCs w:val="22"/>
        </w:rPr>
      </w:pPr>
      <w:r w:rsidRPr="000C7C37">
        <w:rPr>
          <w:sz w:val="22"/>
          <w:szCs w:val="22"/>
        </w:rPr>
        <w:t xml:space="preserve">Kary umowne podlegają kumulacji, w tym kara umowna </w:t>
      </w:r>
      <w:r w:rsidRPr="00965D4C">
        <w:rPr>
          <w:sz w:val="22"/>
          <w:szCs w:val="22"/>
        </w:rPr>
        <w:t>za odstąpienie w części lub wypowiedzenie Umowy z innymi karami umownymi, przy czym łączna maksymalna wartość kar umownych przysługujących Zamawiającemu nie przekroczy wartości Umowy netto, o której mowa w § 3 ust.1.</w:t>
      </w:r>
    </w:p>
    <w:p w14:paraId="502FA9B3" w14:textId="77777777" w:rsidR="00975A17" w:rsidRPr="000C7C37" w:rsidRDefault="00975A17">
      <w:pPr>
        <w:numPr>
          <w:ilvl w:val="0"/>
          <w:numId w:val="45"/>
        </w:numPr>
        <w:spacing w:line="259" w:lineRule="auto"/>
        <w:jc w:val="both"/>
        <w:rPr>
          <w:sz w:val="22"/>
          <w:szCs w:val="22"/>
        </w:rPr>
      </w:pPr>
      <w:r w:rsidRPr="000C7C37">
        <w:rPr>
          <w:sz w:val="22"/>
          <w:szCs w:val="22"/>
        </w:rPr>
        <w:t>Termin płatności noty księgowej wystawionej tytułem kar umownych wynosi 30 dni od dnia wystawienia noty.</w:t>
      </w:r>
    </w:p>
    <w:p w14:paraId="4F8E05E1" w14:textId="77777777" w:rsidR="00975A17" w:rsidRPr="000C7C37" w:rsidRDefault="00975A17">
      <w:pPr>
        <w:numPr>
          <w:ilvl w:val="0"/>
          <w:numId w:val="45"/>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16845804" w14:textId="77777777" w:rsidR="00975A17" w:rsidRDefault="00975A17">
      <w:pPr>
        <w:numPr>
          <w:ilvl w:val="0"/>
          <w:numId w:val="45"/>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430E47E" w14:textId="77777777" w:rsidR="00975A17" w:rsidRPr="00F8529D" w:rsidRDefault="00975A17" w:rsidP="00975A17">
      <w:pPr>
        <w:pStyle w:val="Nagwek2"/>
      </w:pPr>
      <w:bookmarkStart w:id="231" w:name="_Toc83291685"/>
      <w:bookmarkStart w:id="232" w:name="_Toc106095873"/>
      <w:bookmarkStart w:id="233" w:name="_Toc106096313"/>
      <w:bookmarkStart w:id="234" w:name="_Toc106096417"/>
      <w:bookmarkStart w:id="235" w:name="_Toc175313437"/>
      <w:bookmarkEnd w:id="220"/>
      <w:bookmarkEnd w:id="228"/>
      <w:r w:rsidRPr="00F8529D">
        <w:t>§ 14. Rozwiązanie, odstąpienie lub wypowiedzenie Umowy</w:t>
      </w:r>
      <w:bookmarkEnd w:id="231"/>
      <w:bookmarkEnd w:id="232"/>
      <w:bookmarkEnd w:id="233"/>
      <w:bookmarkEnd w:id="234"/>
      <w:bookmarkEnd w:id="235"/>
    </w:p>
    <w:p w14:paraId="12BA9BE7" w14:textId="77777777" w:rsidR="00975A17" w:rsidRPr="00F8529D" w:rsidRDefault="00975A17">
      <w:pPr>
        <w:numPr>
          <w:ilvl w:val="0"/>
          <w:numId w:val="46"/>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1BFBB693" w14:textId="77777777" w:rsidR="00975A17" w:rsidRPr="00FC1A4B" w:rsidRDefault="00975A17">
      <w:pPr>
        <w:numPr>
          <w:ilvl w:val="0"/>
          <w:numId w:val="46"/>
        </w:numPr>
        <w:spacing w:line="259" w:lineRule="auto"/>
        <w:ind w:left="357" w:hanging="357"/>
        <w:jc w:val="both"/>
        <w:rPr>
          <w:sz w:val="22"/>
          <w:szCs w:val="22"/>
        </w:rPr>
      </w:pPr>
      <w:r w:rsidRPr="00F8529D">
        <w:rPr>
          <w:sz w:val="22"/>
          <w:szCs w:val="22"/>
        </w:rPr>
        <w:t xml:space="preserve">Zamawiający, wedle swego wyboru, może odstąpić od Umowy (ex tunc – wstecz) </w:t>
      </w:r>
      <w:bookmarkStart w:id="237" w:name="_Hlk144467170"/>
      <w:r w:rsidRPr="00FC1A4B">
        <w:rPr>
          <w:sz w:val="22"/>
          <w:szCs w:val="22"/>
        </w:rPr>
        <w:t>w całości lub części</w:t>
      </w:r>
      <w:bookmarkEnd w:id="237"/>
      <w:r w:rsidRPr="00FC1A4B">
        <w:rPr>
          <w:sz w:val="22"/>
          <w:szCs w:val="22"/>
        </w:rPr>
        <w:t xml:space="preserve"> lub wypowiedzieć Umowę (ex nunc – od teraz) w całości lub części, w przypadku:</w:t>
      </w:r>
    </w:p>
    <w:p w14:paraId="2297EE16" w14:textId="77777777" w:rsidR="00975A17" w:rsidRPr="00F8529D" w:rsidRDefault="00975A17">
      <w:pPr>
        <w:numPr>
          <w:ilvl w:val="1"/>
          <w:numId w:val="46"/>
        </w:numPr>
        <w:spacing w:line="259" w:lineRule="auto"/>
        <w:jc w:val="both"/>
        <w:rPr>
          <w:sz w:val="22"/>
          <w:szCs w:val="22"/>
        </w:rPr>
      </w:pPr>
      <w:r w:rsidRPr="00FC1A4B">
        <w:rPr>
          <w:sz w:val="22"/>
          <w:szCs w:val="22"/>
        </w:rPr>
        <w:t xml:space="preserve">wygaśnięcia ubezpieczenia Wykonawcy i nieprzedłużenia ochrony ubezpieczeniowej </w:t>
      </w:r>
      <w:r w:rsidRPr="00F8529D">
        <w:rPr>
          <w:sz w:val="22"/>
          <w:szCs w:val="22"/>
        </w:rPr>
        <w:t>w okresie realizacji Umowy,</w:t>
      </w:r>
    </w:p>
    <w:p w14:paraId="39957CD0" w14:textId="77777777" w:rsidR="00975A17" w:rsidRPr="00F8529D" w:rsidRDefault="00975A17">
      <w:pPr>
        <w:numPr>
          <w:ilvl w:val="1"/>
          <w:numId w:val="46"/>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6E20198" w14:textId="77777777" w:rsidR="00975A17" w:rsidRPr="00F8529D" w:rsidRDefault="00975A17">
      <w:pPr>
        <w:numPr>
          <w:ilvl w:val="1"/>
          <w:numId w:val="46"/>
        </w:numPr>
        <w:spacing w:line="259" w:lineRule="auto"/>
        <w:jc w:val="both"/>
        <w:rPr>
          <w:sz w:val="22"/>
          <w:szCs w:val="22"/>
        </w:rPr>
      </w:pPr>
      <w:bookmarkStart w:id="238"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8"/>
    <w:p w14:paraId="1763E961" w14:textId="77777777" w:rsidR="00975A17" w:rsidRPr="00F8529D" w:rsidRDefault="00975A17">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6EFCFAD0" w14:textId="77777777" w:rsidR="00975A17" w:rsidRPr="00F8529D" w:rsidRDefault="00975A17">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7A2EEFD3" w14:textId="77777777" w:rsidR="00975A17" w:rsidRPr="00F8529D" w:rsidRDefault="00975A17">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75B37200" w14:textId="77777777" w:rsidR="00975A17" w:rsidRPr="00F8529D" w:rsidRDefault="00975A17">
      <w:pPr>
        <w:numPr>
          <w:ilvl w:val="2"/>
          <w:numId w:val="46"/>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0029700D" w14:textId="77777777" w:rsidR="00975A17" w:rsidRPr="00F8529D" w:rsidRDefault="00975A17">
      <w:pPr>
        <w:numPr>
          <w:ilvl w:val="2"/>
          <w:numId w:val="46"/>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BC548D" w14:textId="77777777" w:rsidR="00975A17" w:rsidRPr="00F8529D" w:rsidRDefault="00975A17">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6404770B" w14:textId="77777777" w:rsidR="00975A17" w:rsidRPr="00FC1A4B" w:rsidRDefault="00975A17">
      <w:pPr>
        <w:numPr>
          <w:ilvl w:val="1"/>
          <w:numId w:val="46"/>
        </w:numPr>
        <w:spacing w:line="259" w:lineRule="auto"/>
        <w:jc w:val="both"/>
        <w:rPr>
          <w:b/>
          <w:bCs/>
          <w:sz w:val="22"/>
          <w:szCs w:val="22"/>
        </w:rPr>
      </w:pPr>
      <w:r w:rsidRPr="00FC1A4B">
        <w:rPr>
          <w:sz w:val="22"/>
          <w:szCs w:val="22"/>
        </w:rPr>
        <w:t>nieprzystąpienia w danym dniu do realizacji zamówienia, przy czym odstąpienie/wypowiedzenie dotyczyć będzie tylko tej części Umowy,</w:t>
      </w:r>
    </w:p>
    <w:p w14:paraId="1A57D6B6" w14:textId="77777777" w:rsidR="00975A17" w:rsidRPr="00F8529D" w:rsidRDefault="00975A17">
      <w:pPr>
        <w:numPr>
          <w:ilvl w:val="1"/>
          <w:numId w:val="46"/>
        </w:numPr>
        <w:spacing w:line="259" w:lineRule="auto"/>
        <w:jc w:val="both"/>
        <w:rPr>
          <w:sz w:val="22"/>
          <w:szCs w:val="22"/>
        </w:rPr>
      </w:pPr>
      <w:r w:rsidRPr="00F8529D">
        <w:rPr>
          <w:sz w:val="22"/>
          <w:szCs w:val="22"/>
        </w:rPr>
        <w:t>otwarcia postępowania likwidacyjnego Wykonawcy.</w:t>
      </w:r>
    </w:p>
    <w:p w14:paraId="36D4C54E" w14:textId="18D79CF9" w:rsidR="00975A17" w:rsidRPr="00F8529D" w:rsidRDefault="00975A17">
      <w:pPr>
        <w:numPr>
          <w:ilvl w:val="0"/>
          <w:numId w:val="46"/>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FC1A4B">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35D64E52" w14:textId="33F0A74C" w:rsidR="00975A17" w:rsidRPr="00E760CF" w:rsidRDefault="00975A17">
      <w:pPr>
        <w:numPr>
          <w:ilvl w:val="0"/>
          <w:numId w:val="46"/>
        </w:numPr>
        <w:spacing w:line="256" w:lineRule="auto"/>
        <w:jc w:val="both"/>
        <w:rPr>
          <w:sz w:val="22"/>
          <w:szCs w:val="22"/>
        </w:rPr>
      </w:pPr>
      <w:bookmarkStart w:id="240" w:name="_Hlk146784951"/>
      <w:bookmarkEnd w:id="236"/>
      <w:r w:rsidRPr="00E760CF">
        <w:rPr>
          <w:sz w:val="22"/>
          <w:szCs w:val="22"/>
        </w:rPr>
        <w:t xml:space="preserve">Z uprawnienia do odstąpienia od Umowy (w całości lub części), w przypadkach określonych </w:t>
      </w:r>
      <w:r w:rsidR="00E760CF">
        <w:rPr>
          <w:sz w:val="22"/>
          <w:szCs w:val="22"/>
        </w:rPr>
        <w:br/>
      </w:r>
      <w:r w:rsidRPr="00E760CF">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79876099" w14:textId="77777777" w:rsidR="00975A17" w:rsidRPr="00E760CF" w:rsidRDefault="00975A17">
      <w:pPr>
        <w:numPr>
          <w:ilvl w:val="0"/>
          <w:numId w:val="46"/>
        </w:numPr>
        <w:spacing w:line="259" w:lineRule="auto"/>
        <w:ind w:left="357" w:hanging="357"/>
        <w:jc w:val="both"/>
        <w:rPr>
          <w:sz w:val="22"/>
          <w:szCs w:val="22"/>
        </w:rPr>
      </w:pPr>
      <w:r w:rsidRPr="00E760CF">
        <w:rPr>
          <w:sz w:val="22"/>
          <w:szCs w:val="22"/>
        </w:rPr>
        <w:t xml:space="preserve">Odstąpienie od Umowy lub wypowiedzenie Umowy w części nie wyłącza realizacji uprawnień Zamawiającego wynikających z części Umowy, której nie dotyczy odstąpienie lub wypowiedzenie. </w:t>
      </w:r>
    </w:p>
    <w:p w14:paraId="5991D25B" w14:textId="77777777" w:rsidR="00975A17" w:rsidRPr="00F8529D" w:rsidRDefault="00975A17">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A3FC1CD" w14:textId="77777777" w:rsidR="00975A17" w:rsidRPr="00242367" w:rsidRDefault="00975A17">
      <w:pPr>
        <w:numPr>
          <w:ilvl w:val="0"/>
          <w:numId w:val="46"/>
        </w:numPr>
        <w:spacing w:line="259" w:lineRule="auto"/>
        <w:ind w:left="357" w:hanging="357"/>
        <w:jc w:val="both"/>
        <w:rPr>
          <w:sz w:val="22"/>
          <w:szCs w:val="22"/>
        </w:rPr>
      </w:pPr>
      <w:bookmarkStart w:id="24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1"/>
    <w:p w14:paraId="0AFAC006" w14:textId="3B9C622A" w:rsidR="00975A17" w:rsidRPr="00595487" w:rsidRDefault="00975A17">
      <w:pPr>
        <w:numPr>
          <w:ilvl w:val="0"/>
          <w:numId w:val="46"/>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E760CF">
        <w:rPr>
          <w:sz w:val="22"/>
          <w:szCs w:val="22"/>
        </w:rPr>
        <w:t>30 dni, w przypadku</w:t>
      </w:r>
      <w:r w:rsidRPr="00595487">
        <w:rPr>
          <w:sz w:val="22"/>
          <w:szCs w:val="22"/>
        </w:rPr>
        <w:t>:</w:t>
      </w:r>
    </w:p>
    <w:p w14:paraId="50A564E5" w14:textId="77777777" w:rsidR="00975A17" w:rsidRPr="00595487" w:rsidRDefault="00975A17">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41C804D" w14:textId="77777777" w:rsidR="00975A17" w:rsidRPr="00595487" w:rsidRDefault="00975A17">
      <w:pPr>
        <w:numPr>
          <w:ilvl w:val="1"/>
          <w:numId w:val="46"/>
        </w:numPr>
        <w:spacing w:line="259" w:lineRule="auto"/>
        <w:jc w:val="both"/>
        <w:rPr>
          <w:sz w:val="22"/>
          <w:szCs w:val="22"/>
        </w:rPr>
      </w:pPr>
      <w:r w:rsidRPr="00595487">
        <w:rPr>
          <w:sz w:val="22"/>
          <w:szCs w:val="22"/>
        </w:rPr>
        <w:lastRenderedPageBreak/>
        <w:t>zmian w strukturze organizacyjnej Zamawiającego, skutkującej tym</w:t>
      </w:r>
      <w:r>
        <w:rPr>
          <w:sz w:val="22"/>
          <w:szCs w:val="22"/>
        </w:rPr>
        <w:t>,</w:t>
      </w:r>
      <w:r w:rsidRPr="00595487">
        <w:rPr>
          <w:sz w:val="22"/>
          <w:szCs w:val="22"/>
        </w:rPr>
        <w:t xml:space="preserve"> że świadczenie objęte Umową nie może być zrealizowane,</w:t>
      </w:r>
    </w:p>
    <w:p w14:paraId="04730562" w14:textId="77777777" w:rsidR="00975A17" w:rsidRPr="00595487" w:rsidRDefault="00975A17">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BA23A5F" w14:textId="77777777" w:rsidR="00975A17" w:rsidRPr="00595487" w:rsidRDefault="00975A17">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9A62A13" w14:textId="62060F37" w:rsidR="00975A17" w:rsidRPr="00595487" w:rsidRDefault="00975A17">
      <w:pPr>
        <w:numPr>
          <w:ilvl w:val="0"/>
          <w:numId w:val="46"/>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66A8F364" w14:textId="77777777" w:rsidR="00975A17" w:rsidRPr="00595487" w:rsidRDefault="00975A17">
      <w:pPr>
        <w:numPr>
          <w:ilvl w:val="0"/>
          <w:numId w:val="46"/>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7A8E3105" w14:textId="77777777" w:rsidR="00975A17" w:rsidRPr="00E66F78" w:rsidRDefault="00975A17" w:rsidP="00975A17">
      <w:pPr>
        <w:pStyle w:val="Nagwek2"/>
      </w:pPr>
      <w:bookmarkStart w:id="242" w:name="_Toc64016211"/>
      <w:bookmarkStart w:id="243" w:name="_Toc106095874"/>
      <w:bookmarkStart w:id="244" w:name="_Toc106096314"/>
      <w:bookmarkStart w:id="245" w:name="_Toc106096418"/>
      <w:bookmarkStart w:id="246" w:name="_Toc175313438"/>
      <w:bookmarkStart w:id="247" w:name="_Hlk148332977"/>
      <w:bookmarkStart w:id="248" w:name="_Hlk67826402"/>
      <w:bookmarkEnd w:id="240"/>
      <w:r w:rsidRPr="00E66F78">
        <w:t>§ 1</w:t>
      </w:r>
      <w:r>
        <w:t>5</w:t>
      </w:r>
      <w:r w:rsidRPr="00E66F78">
        <w:t xml:space="preserve">. </w:t>
      </w:r>
      <w:bookmarkStart w:id="249" w:name="_Hlk147835254"/>
      <w:r w:rsidRPr="00E66F78">
        <w:t>Zmiany Umowy</w:t>
      </w:r>
      <w:bookmarkEnd w:id="242"/>
      <w:bookmarkEnd w:id="243"/>
      <w:bookmarkEnd w:id="244"/>
      <w:bookmarkEnd w:id="245"/>
      <w:bookmarkEnd w:id="246"/>
    </w:p>
    <w:p w14:paraId="3BFB8A06" w14:textId="77777777" w:rsidR="00975A17" w:rsidRPr="00F8529D" w:rsidRDefault="00975A17">
      <w:pPr>
        <w:pStyle w:val="Akapitzlist"/>
        <w:numPr>
          <w:ilvl w:val="0"/>
          <w:numId w:val="58"/>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3BEACFBD" w14:textId="77777777" w:rsidR="00975A17" w:rsidRPr="00F8529D" w:rsidRDefault="00975A17">
      <w:pPr>
        <w:numPr>
          <w:ilvl w:val="0"/>
          <w:numId w:val="5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A304B0B" w14:textId="77777777" w:rsidR="00975A17" w:rsidRPr="00B96015" w:rsidRDefault="00975A17">
      <w:pPr>
        <w:numPr>
          <w:ilvl w:val="1"/>
          <w:numId w:val="58"/>
        </w:numPr>
        <w:spacing w:line="259" w:lineRule="auto"/>
        <w:jc w:val="both"/>
        <w:rPr>
          <w:sz w:val="22"/>
          <w:szCs w:val="22"/>
        </w:rPr>
      </w:pPr>
      <w:r w:rsidRPr="00B96015">
        <w:rPr>
          <w:sz w:val="22"/>
          <w:szCs w:val="22"/>
        </w:rPr>
        <w:t>Zmiany terminu realizacji Umowy:</w:t>
      </w:r>
    </w:p>
    <w:p w14:paraId="69BBC67A" w14:textId="77777777" w:rsidR="00975A17" w:rsidRPr="00B96015" w:rsidRDefault="00975A17">
      <w:pPr>
        <w:numPr>
          <w:ilvl w:val="2"/>
          <w:numId w:val="58"/>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63BA1C39" w14:textId="77777777" w:rsidR="00975A17" w:rsidRPr="00F8529D" w:rsidRDefault="00975A17">
      <w:pPr>
        <w:numPr>
          <w:ilvl w:val="2"/>
          <w:numId w:val="58"/>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75D991BE" w14:textId="77777777" w:rsidR="00975A17" w:rsidRPr="00E66F78" w:rsidRDefault="00975A17">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36B91A77" w14:textId="77777777" w:rsidR="00975A17" w:rsidRPr="00E66F78" w:rsidRDefault="00975A17">
      <w:pPr>
        <w:numPr>
          <w:ilvl w:val="2"/>
          <w:numId w:val="58"/>
        </w:numPr>
        <w:spacing w:line="259" w:lineRule="auto"/>
        <w:jc w:val="both"/>
        <w:rPr>
          <w:sz w:val="22"/>
          <w:szCs w:val="22"/>
        </w:rPr>
      </w:pPr>
      <w:r w:rsidRPr="00E66F78">
        <w:rPr>
          <w:sz w:val="22"/>
          <w:szCs w:val="22"/>
        </w:rPr>
        <w:t>zmiany będące następstwem działania organów administracji,</w:t>
      </w:r>
    </w:p>
    <w:p w14:paraId="76390531" w14:textId="77777777" w:rsidR="00975A17" w:rsidRPr="00E66F78" w:rsidRDefault="00975A17">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4893153" w14:textId="77777777" w:rsidR="00975A17" w:rsidRPr="00F8529D" w:rsidRDefault="00975A17">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1E35EED5" w14:textId="77777777" w:rsidR="00975A17" w:rsidRPr="00F8529D" w:rsidRDefault="00975A17">
      <w:pPr>
        <w:numPr>
          <w:ilvl w:val="2"/>
          <w:numId w:val="5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16182544" w14:textId="77777777" w:rsidR="00975A17" w:rsidRPr="00F8529D" w:rsidRDefault="00975A17">
      <w:pPr>
        <w:numPr>
          <w:ilvl w:val="2"/>
          <w:numId w:val="5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375A6AE9" w14:textId="77777777" w:rsidR="00975A17" w:rsidRPr="00F8529D" w:rsidRDefault="00975A17">
      <w:pPr>
        <w:numPr>
          <w:ilvl w:val="1"/>
          <w:numId w:val="58"/>
        </w:numPr>
        <w:spacing w:line="259" w:lineRule="auto"/>
        <w:jc w:val="both"/>
        <w:rPr>
          <w:sz w:val="22"/>
          <w:szCs w:val="22"/>
        </w:rPr>
      </w:pPr>
      <w:r w:rsidRPr="00F8529D">
        <w:rPr>
          <w:sz w:val="22"/>
          <w:szCs w:val="22"/>
        </w:rPr>
        <w:lastRenderedPageBreak/>
        <w:t>Zmiany sposobu spełnienia świadczenia:</w:t>
      </w:r>
    </w:p>
    <w:p w14:paraId="22C431E1" w14:textId="77777777" w:rsidR="00975A17" w:rsidRPr="00662E96" w:rsidRDefault="00975A17">
      <w:pPr>
        <w:numPr>
          <w:ilvl w:val="2"/>
          <w:numId w:val="58"/>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BBA5848" w14:textId="77777777" w:rsidR="00975A17" w:rsidRPr="00662E96" w:rsidRDefault="00975A17">
      <w:pPr>
        <w:numPr>
          <w:ilvl w:val="2"/>
          <w:numId w:val="58"/>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16D9B04E" w14:textId="77777777" w:rsidR="00975A17" w:rsidRPr="00662E96" w:rsidRDefault="00975A17">
      <w:pPr>
        <w:numPr>
          <w:ilvl w:val="2"/>
          <w:numId w:val="58"/>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384D5443" w14:textId="77777777" w:rsidR="00975A17" w:rsidRPr="00662E96" w:rsidRDefault="00975A17">
      <w:pPr>
        <w:numPr>
          <w:ilvl w:val="2"/>
          <w:numId w:val="58"/>
        </w:numPr>
        <w:spacing w:line="259" w:lineRule="auto"/>
        <w:ind w:left="1077" w:hanging="357"/>
        <w:jc w:val="both"/>
        <w:rPr>
          <w:sz w:val="22"/>
          <w:szCs w:val="22"/>
        </w:rPr>
      </w:pPr>
      <w:r w:rsidRPr="00662E96">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09A66376" w14:textId="77777777" w:rsidR="00975A17" w:rsidRPr="00662E96" w:rsidRDefault="00975A17">
      <w:pPr>
        <w:numPr>
          <w:ilvl w:val="2"/>
          <w:numId w:val="58"/>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F426688" w14:textId="77777777" w:rsidR="00975A17" w:rsidRPr="00662E96" w:rsidRDefault="00975A17">
      <w:pPr>
        <w:numPr>
          <w:ilvl w:val="2"/>
          <w:numId w:val="58"/>
        </w:numPr>
        <w:spacing w:line="259" w:lineRule="auto"/>
        <w:ind w:left="1077" w:hanging="357"/>
        <w:jc w:val="both"/>
        <w:rPr>
          <w:sz w:val="22"/>
          <w:szCs w:val="22"/>
        </w:rPr>
      </w:pPr>
      <w:r w:rsidRPr="00662E96">
        <w:rPr>
          <w:sz w:val="22"/>
          <w:szCs w:val="22"/>
        </w:rPr>
        <w:t>zmiana zasad dokonywania odbiorów robót, jeśli nie zmniejszy to zasad bezpieczeństwa i nie spowoduje zwiększenia kosztów dokonywania odbiorów, które obciążałyby Zamawiającego,</w:t>
      </w:r>
    </w:p>
    <w:p w14:paraId="41643FE1" w14:textId="77777777" w:rsidR="00975A17" w:rsidRPr="00662E96" w:rsidRDefault="00975A17">
      <w:pPr>
        <w:numPr>
          <w:ilvl w:val="2"/>
          <w:numId w:val="58"/>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DF377BA" w14:textId="77777777" w:rsidR="00975A17" w:rsidRPr="00662E96" w:rsidRDefault="00975A17">
      <w:pPr>
        <w:numPr>
          <w:ilvl w:val="2"/>
          <w:numId w:val="58"/>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4044DE02" w14:textId="775E00E7" w:rsidR="00975A17" w:rsidRPr="003A4573" w:rsidRDefault="00975A17">
      <w:pPr>
        <w:numPr>
          <w:ilvl w:val="2"/>
          <w:numId w:val="58"/>
        </w:numPr>
        <w:spacing w:line="259" w:lineRule="auto"/>
        <w:jc w:val="both"/>
        <w:rPr>
          <w:sz w:val="22"/>
          <w:szCs w:val="22"/>
        </w:rPr>
      </w:pPr>
      <w:r>
        <w:rPr>
          <w:sz w:val="22"/>
          <w:szCs w:val="22"/>
        </w:rPr>
        <w:t>z</w:t>
      </w:r>
      <w:r w:rsidRPr="00662E96">
        <w:rPr>
          <w:sz w:val="22"/>
          <w:szCs w:val="22"/>
        </w:rPr>
        <w:t>miany</w:t>
      </w:r>
      <w:r w:rsidR="004B16F8">
        <w:rPr>
          <w:sz w:val="22"/>
          <w:szCs w:val="22"/>
        </w:rPr>
        <w:t>,</w:t>
      </w:r>
      <w:r w:rsidRPr="00662E96">
        <w:rPr>
          <w:sz w:val="22"/>
          <w:szCs w:val="22"/>
        </w:rPr>
        <w:t xml:space="preserve"> o których mowa w lit. c), f) i g) nie mogą prowadzić do zwiększenia wynagrodzenia Wykonawcy. Zmiany</w:t>
      </w:r>
      <w:r w:rsidR="004B16F8">
        <w:rPr>
          <w:sz w:val="22"/>
          <w:szCs w:val="22"/>
        </w:rPr>
        <w:t>,</w:t>
      </w:r>
      <w:r w:rsidRPr="00662E96">
        <w:rPr>
          <w:sz w:val="22"/>
          <w:szCs w:val="22"/>
        </w:rPr>
        <w:t xml:space="preserve">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2D05B87C" w14:textId="77777777" w:rsidR="00975A17" w:rsidRPr="00F8529D" w:rsidRDefault="00975A17">
      <w:pPr>
        <w:numPr>
          <w:ilvl w:val="1"/>
          <w:numId w:val="58"/>
        </w:numPr>
        <w:spacing w:line="259" w:lineRule="auto"/>
        <w:jc w:val="both"/>
        <w:rPr>
          <w:sz w:val="22"/>
          <w:szCs w:val="22"/>
        </w:rPr>
      </w:pPr>
      <w:r w:rsidRPr="00F8529D">
        <w:rPr>
          <w:sz w:val="22"/>
          <w:szCs w:val="22"/>
        </w:rPr>
        <w:t>Zmiany zakresu rzeczowego i finansowego Umowy:</w:t>
      </w:r>
    </w:p>
    <w:p w14:paraId="7AE15D05" w14:textId="59B61D86" w:rsidR="00975A17" w:rsidRPr="00F8529D" w:rsidRDefault="00975A17" w:rsidP="004B16F8">
      <w:pPr>
        <w:pStyle w:val="Akapitzlist"/>
        <w:spacing w:line="259" w:lineRule="auto"/>
        <w:ind w:left="709"/>
        <w:jc w:val="both"/>
        <w:rPr>
          <w:sz w:val="6"/>
          <w:szCs w:val="6"/>
        </w:rPr>
      </w:pPr>
      <w:bookmarkStart w:id="25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1" w:name="_Hlk147848467"/>
      <w:r w:rsidRPr="00F8529D">
        <w:rPr>
          <w:sz w:val="22"/>
          <w:szCs w:val="22"/>
        </w:rPr>
        <w:t xml:space="preserve">, </w:t>
      </w:r>
      <w:bookmarkEnd w:id="250"/>
      <w:bookmarkEnd w:id="251"/>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2BA8C18" w14:textId="7B093128" w:rsidR="00975A17" w:rsidRPr="00F8529D" w:rsidRDefault="00975A17">
      <w:pPr>
        <w:numPr>
          <w:ilvl w:val="0"/>
          <w:numId w:val="58"/>
        </w:numPr>
        <w:spacing w:line="259" w:lineRule="auto"/>
        <w:jc w:val="both"/>
        <w:rPr>
          <w:sz w:val="22"/>
          <w:szCs w:val="22"/>
        </w:rPr>
      </w:pPr>
      <w:r w:rsidRPr="00F8529D">
        <w:rPr>
          <w:sz w:val="22"/>
          <w:szCs w:val="22"/>
        </w:rPr>
        <w:t>Zmiany Umowy niewymagające formy aneksu:</w:t>
      </w:r>
    </w:p>
    <w:p w14:paraId="399D3130" w14:textId="77777777" w:rsidR="00975A17" w:rsidRPr="00F8529D" w:rsidRDefault="00975A17">
      <w:pPr>
        <w:pStyle w:val="Akapitzlist"/>
        <w:numPr>
          <w:ilvl w:val="0"/>
          <w:numId w:val="54"/>
        </w:numPr>
        <w:spacing w:line="259" w:lineRule="auto"/>
        <w:jc w:val="both"/>
        <w:rPr>
          <w:sz w:val="22"/>
          <w:szCs w:val="22"/>
        </w:rPr>
      </w:pPr>
      <w:r w:rsidRPr="00F8529D">
        <w:rPr>
          <w:sz w:val="22"/>
          <w:szCs w:val="22"/>
        </w:rPr>
        <w:t>zmiana zasad dokonywania odbiorów świadczonych usług, o której mowa w §15 ust. 2 pkt 2) lit. f),</w:t>
      </w:r>
    </w:p>
    <w:p w14:paraId="5E74C851" w14:textId="77777777" w:rsidR="00975A17" w:rsidRPr="00F8529D" w:rsidRDefault="00975A17">
      <w:pPr>
        <w:pStyle w:val="Akapitzlist"/>
        <w:numPr>
          <w:ilvl w:val="0"/>
          <w:numId w:val="54"/>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4135A903" w14:textId="2AAFD447" w:rsidR="00975A17" w:rsidRPr="00F8529D" w:rsidRDefault="00975A17">
      <w:pPr>
        <w:pStyle w:val="Akapitzlist"/>
        <w:numPr>
          <w:ilvl w:val="0"/>
          <w:numId w:val="54"/>
        </w:numPr>
        <w:spacing w:line="259" w:lineRule="auto"/>
        <w:jc w:val="both"/>
        <w:rPr>
          <w:sz w:val="22"/>
          <w:szCs w:val="22"/>
        </w:rPr>
      </w:pPr>
      <w:r w:rsidRPr="00F8529D">
        <w:rPr>
          <w:sz w:val="22"/>
          <w:szCs w:val="22"/>
        </w:rPr>
        <w:t>zmiana lub wprowadzenie nowego Podwykonawcy (§10 ust. 13),</w:t>
      </w:r>
    </w:p>
    <w:p w14:paraId="42A1ACE9" w14:textId="77777777" w:rsidR="00975A17" w:rsidRPr="00EC36B9" w:rsidRDefault="00975A17">
      <w:pPr>
        <w:pStyle w:val="Akapitzlist"/>
        <w:numPr>
          <w:ilvl w:val="0"/>
          <w:numId w:val="54"/>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4F7331CC" w14:textId="7203B6B5" w:rsidR="00975A17" w:rsidRPr="001A19BC" w:rsidRDefault="00975A17">
      <w:pPr>
        <w:pStyle w:val="Akapitzlist"/>
        <w:numPr>
          <w:ilvl w:val="0"/>
          <w:numId w:val="54"/>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39089427" w14:textId="77777777" w:rsidR="001A19BC" w:rsidRPr="00DF6750" w:rsidRDefault="001A19BC">
      <w:pPr>
        <w:pStyle w:val="Akapitzlist"/>
        <w:numPr>
          <w:ilvl w:val="0"/>
          <w:numId w:val="54"/>
        </w:numPr>
        <w:spacing w:line="259" w:lineRule="auto"/>
        <w:jc w:val="both"/>
        <w:rPr>
          <w:sz w:val="22"/>
          <w:szCs w:val="22"/>
        </w:rPr>
      </w:pPr>
      <w:r w:rsidRPr="00DF6750">
        <w:rPr>
          <w:sz w:val="22"/>
          <w:szCs w:val="22"/>
        </w:rPr>
        <w:t xml:space="preserve">zmiana treści harmonogramu rzeczowo-finansowego, o ile zmiana ta nie powoduje niezgodności harmonogramu z postanowieniami Umowy, w tym zmiany wynagrodzenia </w:t>
      </w:r>
      <w:r w:rsidRPr="00DF6750">
        <w:rPr>
          <w:sz w:val="22"/>
          <w:szCs w:val="22"/>
        </w:rPr>
        <w:lastRenderedPageBreak/>
        <w:t>umownego i terminu realizacji całego zamówienia, wg zasad określonych w cz. VII pkt. 4 SOPZ</w:t>
      </w:r>
    </w:p>
    <w:p w14:paraId="70667E23" w14:textId="09561F41" w:rsidR="00975A17" w:rsidRPr="001A19BC" w:rsidRDefault="00975A17" w:rsidP="00975A17">
      <w:pPr>
        <w:pStyle w:val="Nagwek2"/>
        <w:rPr>
          <w:i/>
          <w:iCs/>
        </w:rPr>
      </w:pPr>
      <w:bookmarkStart w:id="252" w:name="_Toc175313439"/>
      <w:bookmarkEnd w:id="247"/>
      <w:bookmarkEnd w:id="249"/>
      <w:r w:rsidRPr="004F3468">
        <w:t xml:space="preserve">§ 16. </w:t>
      </w:r>
      <w:r w:rsidRPr="00B71040">
        <w:t>Waloryzacja</w:t>
      </w:r>
      <w:r>
        <w:t xml:space="preserve"> </w:t>
      </w:r>
      <w:r w:rsidR="001A19BC">
        <w:t xml:space="preserve">- </w:t>
      </w:r>
      <w:r w:rsidR="001A19BC" w:rsidRPr="001A19BC">
        <w:rPr>
          <w:i/>
          <w:iCs/>
        </w:rPr>
        <w:t>nie dotyczy</w:t>
      </w:r>
      <w:bookmarkEnd w:id="252"/>
    </w:p>
    <w:p w14:paraId="001D0E55" w14:textId="77777777" w:rsidR="00975A17" w:rsidRPr="00500E2A" w:rsidRDefault="00975A17" w:rsidP="00975A17">
      <w:pPr>
        <w:pStyle w:val="Nagwek2"/>
      </w:pPr>
      <w:bookmarkStart w:id="253" w:name="_Toc64016213"/>
      <w:bookmarkStart w:id="254" w:name="_Toc106095875"/>
      <w:bookmarkStart w:id="255" w:name="_Toc106096315"/>
      <w:bookmarkStart w:id="256" w:name="_Toc106096419"/>
      <w:bookmarkStart w:id="257" w:name="_Toc175313440"/>
      <w:bookmarkStart w:id="258" w:name="_Hlk67826426"/>
      <w:bookmarkEnd w:id="248"/>
      <w:r w:rsidRPr="00500E2A">
        <w:t>§</w:t>
      </w:r>
      <w:r>
        <w:t xml:space="preserve"> </w:t>
      </w:r>
      <w:r w:rsidRPr="00500E2A">
        <w:t>1</w:t>
      </w:r>
      <w:r>
        <w:t>7</w:t>
      </w:r>
      <w:r w:rsidRPr="00500E2A">
        <w:t>. Ochrona danych osobowych</w:t>
      </w:r>
      <w:bookmarkEnd w:id="253"/>
      <w:bookmarkEnd w:id="254"/>
      <w:bookmarkEnd w:id="255"/>
      <w:bookmarkEnd w:id="256"/>
      <w:bookmarkEnd w:id="257"/>
      <w:r w:rsidRPr="00500E2A">
        <w:t xml:space="preserve"> </w:t>
      </w:r>
    </w:p>
    <w:p w14:paraId="75BB8168" w14:textId="77777777" w:rsidR="00975A17" w:rsidRDefault="00975A17" w:rsidP="00975A17">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8"/>
    </w:p>
    <w:p w14:paraId="4EFFFAED" w14:textId="77777777" w:rsidR="00975A17" w:rsidRPr="00E66F78" w:rsidRDefault="00975A17" w:rsidP="00975A17">
      <w:pPr>
        <w:pStyle w:val="Nagwek2"/>
      </w:pPr>
      <w:bookmarkStart w:id="259" w:name="_Toc64016214"/>
      <w:bookmarkStart w:id="260" w:name="_Toc106095876"/>
      <w:bookmarkStart w:id="261" w:name="_Toc106096316"/>
      <w:bookmarkStart w:id="262" w:name="_Toc106096420"/>
      <w:bookmarkStart w:id="263" w:name="_Toc175313441"/>
      <w:r w:rsidRPr="00500E2A">
        <w:t>§</w:t>
      </w:r>
      <w:r>
        <w:t xml:space="preserve"> </w:t>
      </w:r>
      <w:r w:rsidRPr="00500E2A">
        <w:t>1</w:t>
      </w:r>
      <w:r>
        <w:t>8</w:t>
      </w:r>
      <w:r w:rsidRPr="00500E2A">
        <w:t xml:space="preserve">. Ochrona tajemnic </w:t>
      </w:r>
      <w:r w:rsidRPr="00E66F78">
        <w:t>przedsiębiorcy, zachowanie poufności</w:t>
      </w:r>
      <w:bookmarkEnd w:id="259"/>
      <w:bookmarkEnd w:id="260"/>
      <w:bookmarkEnd w:id="261"/>
      <w:bookmarkEnd w:id="262"/>
      <w:bookmarkEnd w:id="263"/>
      <w:r w:rsidRPr="00E66F78">
        <w:t xml:space="preserve"> </w:t>
      </w:r>
    </w:p>
    <w:p w14:paraId="4D4A2D2A" w14:textId="77777777" w:rsidR="00975A17" w:rsidRPr="00E66F78" w:rsidRDefault="00975A17">
      <w:pPr>
        <w:numPr>
          <w:ilvl w:val="0"/>
          <w:numId w:val="47"/>
        </w:numPr>
        <w:spacing w:line="259" w:lineRule="auto"/>
        <w:ind w:hanging="357"/>
        <w:jc w:val="both"/>
        <w:rPr>
          <w:sz w:val="22"/>
          <w:szCs w:val="22"/>
        </w:rPr>
      </w:pPr>
      <w:bookmarkStart w:id="26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1B380A5" w14:textId="2160B566" w:rsidR="00975A17" w:rsidRPr="00E66F78" w:rsidRDefault="00975A17">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4E5B125B" w14:textId="77777777" w:rsidR="00975A17" w:rsidRPr="00E66F78" w:rsidRDefault="00975A17">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6DC13CA" w14:textId="473EED14" w:rsidR="00975A17" w:rsidRPr="00E66F78" w:rsidRDefault="00975A17">
      <w:pPr>
        <w:numPr>
          <w:ilvl w:val="0"/>
          <w:numId w:val="47"/>
        </w:numPr>
        <w:spacing w:line="259" w:lineRule="auto"/>
        <w:ind w:hanging="357"/>
        <w:jc w:val="both"/>
        <w:rPr>
          <w:sz w:val="22"/>
          <w:szCs w:val="22"/>
        </w:rPr>
      </w:pPr>
      <w:r w:rsidRPr="00E66F78">
        <w:rPr>
          <w:sz w:val="22"/>
          <w:szCs w:val="22"/>
        </w:rPr>
        <w:t>Wykonawca nie jest zobowiązany</w:t>
      </w:r>
      <w:r w:rsidR="002A0157">
        <w:rPr>
          <w:sz w:val="22"/>
          <w:szCs w:val="22"/>
        </w:rPr>
        <w:t xml:space="preserve">, </w:t>
      </w:r>
      <w:r w:rsidRPr="00E66F78">
        <w:rPr>
          <w:sz w:val="22"/>
          <w:szCs w:val="22"/>
        </w:rPr>
        <w:t xml:space="preserve">traktować jako poufnej, żadnej informacji ujawnionej mu przez </w:t>
      </w:r>
      <w:r>
        <w:rPr>
          <w:sz w:val="22"/>
          <w:szCs w:val="22"/>
        </w:rPr>
        <w:t>Zamawiającego</w:t>
      </w:r>
      <w:r w:rsidRPr="00E66F78">
        <w:rPr>
          <w:sz w:val="22"/>
          <w:szCs w:val="22"/>
        </w:rPr>
        <w:t>, która:</w:t>
      </w:r>
    </w:p>
    <w:p w14:paraId="13EFE0FC" w14:textId="4AEED3C4" w:rsidR="00975A17" w:rsidRPr="00E66F78" w:rsidRDefault="00975A17">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7496EAA7" w14:textId="77777777" w:rsidR="00975A17" w:rsidRPr="00E66F78" w:rsidRDefault="00975A17">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5CB4F0F7" w14:textId="77777777" w:rsidR="00975A17" w:rsidRPr="00E66F78" w:rsidRDefault="00975A17">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48D2DF1" w14:textId="77777777" w:rsidR="00975A17" w:rsidRPr="00E66F78" w:rsidRDefault="00975A17">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72833D7" w14:textId="77777777" w:rsidR="00975A17" w:rsidRPr="00E66F78" w:rsidRDefault="00975A17">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3C59AF46" w14:textId="77777777" w:rsidR="00975A17" w:rsidRPr="00500E2A" w:rsidRDefault="00975A17">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7A5E70C" w14:textId="77777777" w:rsidR="00975A17" w:rsidRPr="00E66F78" w:rsidRDefault="00975A17">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129D904D" w14:textId="77777777" w:rsidR="00975A17" w:rsidRPr="00500E2A" w:rsidRDefault="00975A17">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1B5A4C0" w14:textId="270006E3" w:rsidR="00975A17" w:rsidRPr="00E66F78" w:rsidRDefault="00975A17">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2A0157">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w:t>
      </w:r>
      <w:r w:rsidRPr="00E66F78">
        <w:rPr>
          <w:sz w:val="22"/>
          <w:szCs w:val="22"/>
        </w:rPr>
        <w:lastRenderedPageBreak/>
        <w:t>ujawnione, udostępnione lub upublicznione ani w części, ani w całości, o ile nie wynika to z innych postanowień Umowy, a jednocześnie nie służy do jej realizacji, z zastrzeżeniem ust. 4 i 5.</w:t>
      </w:r>
    </w:p>
    <w:p w14:paraId="707E3E3A" w14:textId="77777777" w:rsidR="00975A17" w:rsidRPr="00E66F78" w:rsidRDefault="00975A17">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626272A" w14:textId="77777777" w:rsidR="00975A17" w:rsidRPr="00F8529D" w:rsidRDefault="00975A17">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0B945E7" w14:textId="77777777" w:rsidR="00975A17" w:rsidRPr="00F8529D" w:rsidRDefault="00975A17">
      <w:pPr>
        <w:numPr>
          <w:ilvl w:val="0"/>
          <w:numId w:val="47"/>
        </w:numPr>
        <w:spacing w:line="259" w:lineRule="auto"/>
        <w:ind w:left="363" w:hanging="357"/>
        <w:jc w:val="both"/>
        <w:rPr>
          <w:sz w:val="22"/>
          <w:szCs w:val="22"/>
        </w:rPr>
      </w:pPr>
      <w:bookmarkStart w:id="265"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p>
    <w:p w14:paraId="51B5A486" w14:textId="77777777" w:rsidR="00975A17" w:rsidRPr="00F8529D" w:rsidRDefault="00975A17" w:rsidP="00975A17">
      <w:pPr>
        <w:pStyle w:val="Nagwek2"/>
      </w:pPr>
      <w:bookmarkStart w:id="266" w:name="_Toc64016215"/>
      <w:bookmarkStart w:id="267" w:name="_Toc106095877"/>
      <w:bookmarkStart w:id="268" w:name="_Toc106096317"/>
      <w:bookmarkStart w:id="269" w:name="_Toc106096421"/>
      <w:bookmarkStart w:id="270" w:name="_Toc175313442"/>
      <w:bookmarkEnd w:id="264"/>
      <w:bookmarkEnd w:id="265"/>
      <w:r w:rsidRPr="00F8529D">
        <w:t>§ 19. Zasady etyki</w:t>
      </w:r>
      <w:bookmarkEnd w:id="266"/>
      <w:bookmarkEnd w:id="267"/>
      <w:bookmarkEnd w:id="268"/>
      <w:bookmarkEnd w:id="269"/>
      <w:bookmarkEnd w:id="270"/>
    </w:p>
    <w:p w14:paraId="40757841" w14:textId="77777777" w:rsidR="00975A17" w:rsidRPr="00F8529D" w:rsidRDefault="00975A17">
      <w:pPr>
        <w:numPr>
          <w:ilvl w:val="0"/>
          <w:numId w:val="48"/>
        </w:numPr>
        <w:spacing w:line="259" w:lineRule="auto"/>
        <w:ind w:hanging="357"/>
        <w:jc w:val="both"/>
        <w:rPr>
          <w:sz w:val="22"/>
          <w:szCs w:val="22"/>
        </w:rPr>
      </w:pPr>
      <w:bookmarkStart w:id="27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5932BB4" w14:textId="77777777" w:rsidR="00975A17" w:rsidRPr="00F8529D" w:rsidRDefault="00975A17">
      <w:pPr>
        <w:numPr>
          <w:ilvl w:val="1"/>
          <w:numId w:val="48"/>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Pr="00F8529D">
        <w:rPr>
          <w:sz w:val="22"/>
          <w:szCs w:val="22"/>
        </w:rPr>
        <w:t xml:space="preserve"> (Dz. U. </w:t>
      </w:r>
      <w:r w:rsidRPr="00F8529D">
        <w:rPr>
          <w:sz w:val="22"/>
          <w:szCs w:val="22"/>
        </w:rPr>
        <w:br/>
        <w:t>2002 nr 197 poz.1661 z późn. zm.).</w:t>
      </w:r>
    </w:p>
    <w:p w14:paraId="2A008D48" w14:textId="77777777" w:rsidR="00975A17" w:rsidRPr="00F8529D" w:rsidRDefault="00975A17">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Pr="00F8529D">
        <w:rPr>
          <w:sz w:val="22"/>
          <w:szCs w:val="22"/>
        </w:rPr>
        <w:t xml:space="preserve"> </w:t>
      </w:r>
      <w:bookmarkStart w:id="274" w:name="_Hlk148611757"/>
      <w:r w:rsidRPr="00F8529D">
        <w:rPr>
          <w:sz w:val="22"/>
          <w:szCs w:val="22"/>
        </w:rPr>
        <w:t>(Dz. U. 1993 nr 47 poz.211. z późn. zm.).</w:t>
      </w:r>
      <w:bookmarkEnd w:id="274"/>
    </w:p>
    <w:p w14:paraId="7238C46B" w14:textId="77777777" w:rsidR="00975A17" w:rsidRDefault="00975A17">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6D41EBB" w14:textId="77777777" w:rsidR="001E53ED" w:rsidRPr="001E53ED" w:rsidRDefault="001E53ED">
      <w:pPr>
        <w:numPr>
          <w:ilvl w:val="0"/>
          <w:numId w:val="48"/>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12ABA81B" w14:textId="77777777" w:rsidR="001E53ED" w:rsidRPr="00067622" w:rsidRDefault="001E53ED">
      <w:pPr>
        <w:numPr>
          <w:ilvl w:val="0"/>
          <w:numId w:val="48"/>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5E5CC1D0" w14:textId="67B25D77" w:rsidR="001E53ED" w:rsidRPr="001E53ED" w:rsidRDefault="001E53ED">
      <w:pPr>
        <w:numPr>
          <w:ilvl w:val="0"/>
          <w:numId w:val="48"/>
        </w:numPr>
        <w:spacing w:line="259" w:lineRule="auto"/>
        <w:jc w:val="both"/>
        <w:rPr>
          <w:sz w:val="22"/>
          <w:szCs w:val="22"/>
        </w:rPr>
      </w:pPr>
      <w:r w:rsidRPr="001E53ED">
        <w:rPr>
          <w:sz w:val="22"/>
          <w:szCs w:val="22"/>
        </w:rPr>
        <w:t xml:space="preserve">Naruszenie wyżej opisanych zasad jest traktowane jak rażące naruszenie postanowień Umowy. </w:t>
      </w:r>
    </w:p>
    <w:p w14:paraId="278436A2" w14:textId="77777777" w:rsidR="001E53ED" w:rsidRPr="001E53ED" w:rsidRDefault="001E53ED">
      <w:pPr>
        <w:numPr>
          <w:ilvl w:val="0"/>
          <w:numId w:val="48"/>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1630B82D" w14:textId="77777777" w:rsidR="001E53ED" w:rsidRPr="00F8529D" w:rsidRDefault="001E53ED">
      <w:pPr>
        <w:numPr>
          <w:ilvl w:val="0"/>
          <w:numId w:val="48"/>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0003F65D" w14:textId="77777777" w:rsidR="00975A17" w:rsidRPr="00F8529D" w:rsidRDefault="00975A17" w:rsidP="00975A17">
      <w:pPr>
        <w:pStyle w:val="Nagwek2"/>
      </w:pPr>
      <w:bookmarkStart w:id="275" w:name="_Toc106095878"/>
      <w:bookmarkStart w:id="276" w:name="_Toc106096318"/>
      <w:bookmarkStart w:id="277" w:name="_Toc106096422"/>
      <w:bookmarkStart w:id="278" w:name="_Toc175313443"/>
      <w:bookmarkStart w:id="279" w:name="_Hlk105675117"/>
      <w:bookmarkStart w:id="280" w:name="_Hlk67826575"/>
      <w:bookmarkStart w:id="281" w:name="_Toc64016216"/>
      <w:bookmarkEnd w:id="271"/>
      <w:r w:rsidRPr="00F8529D">
        <w:t>§ 20. Nadzór wynikający z zarządzania środowiskowego</w:t>
      </w:r>
      <w:bookmarkEnd w:id="275"/>
      <w:bookmarkEnd w:id="276"/>
      <w:bookmarkEnd w:id="277"/>
      <w:bookmarkEnd w:id="278"/>
    </w:p>
    <w:p w14:paraId="330EFB6B" w14:textId="77777777" w:rsidR="00975A17" w:rsidRPr="00500E2A" w:rsidRDefault="00975A17" w:rsidP="00975A17">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60D00319"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7F8232" w14:textId="75D5EE01" w:rsidR="00975A17" w:rsidRPr="002A0157" w:rsidRDefault="00975A17" w:rsidP="00975A17">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w:t>
      </w:r>
      <w:r w:rsidRPr="00500E2A">
        <w:rPr>
          <w:sz w:val="22"/>
          <w:szCs w:val="22"/>
        </w:rPr>
        <w:lastRenderedPageBreak/>
        <w:t xml:space="preserve">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 xml:space="preserve">i zobowiązuje się do postępowania z nimi zgodnie z obowiązującymi przepisami prawa w sposób gwarantujący poszanowanie środowiska </w:t>
      </w:r>
      <w:r w:rsidRPr="002A0157">
        <w:rPr>
          <w:sz w:val="22"/>
          <w:szCs w:val="22"/>
        </w:rPr>
        <w:t xml:space="preserve">naturalnego. </w:t>
      </w:r>
      <w:bookmarkEnd w:id="279"/>
    </w:p>
    <w:p w14:paraId="5FB28D81" w14:textId="77777777" w:rsidR="00975A17" w:rsidRPr="002A0157" w:rsidRDefault="00975A17" w:rsidP="00975A17">
      <w:pPr>
        <w:pStyle w:val="Nagwek2"/>
      </w:pPr>
      <w:bookmarkStart w:id="282" w:name="_Toc106095879"/>
      <w:bookmarkStart w:id="283" w:name="_Toc106096319"/>
      <w:bookmarkStart w:id="284" w:name="_Toc106096423"/>
      <w:bookmarkStart w:id="285" w:name="_Toc175313444"/>
      <w:bookmarkStart w:id="286" w:name="_Hlk67826617"/>
      <w:bookmarkEnd w:id="280"/>
      <w:r w:rsidRPr="002A0157">
        <w:t>§ 21. Siła wyższa</w:t>
      </w:r>
      <w:bookmarkEnd w:id="281"/>
      <w:bookmarkEnd w:id="282"/>
      <w:bookmarkEnd w:id="283"/>
      <w:bookmarkEnd w:id="284"/>
      <w:bookmarkEnd w:id="285"/>
    </w:p>
    <w:p w14:paraId="5FEB89CB" w14:textId="77777777" w:rsidR="00975A17" w:rsidRPr="00E66F78" w:rsidRDefault="00975A17">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A121B38" w14:textId="77777777" w:rsidR="00975A17" w:rsidRPr="00F8529D" w:rsidRDefault="00975A17">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3AB1174" w14:textId="77777777" w:rsidR="00975A17" w:rsidRPr="00F8529D" w:rsidRDefault="00975A17">
      <w:pPr>
        <w:numPr>
          <w:ilvl w:val="1"/>
          <w:numId w:val="49"/>
        </w:numPr>
        <w:jc w:val="both"/>
        <w:rPr>
          <w:sz w:val="22"/>
          <w:szCs w:val="22"/>
        </w:rPr>
      </w:pPr>
      <w:r w:rsidRPr="00F8529D">
        <w:rPr>
          <w:sz w:val="22"/>
          <w:szCs w:val="22"/>
        </w:rPr>
        <w:t>klęski żywiołowe np. pożar, powódź, trzęsienie ziemi itp.,</w:t>
      </w:r>
    </w:p>
    <w:p w14:paraId="64C96E5F" w14:textId="77777777" w:rsidR="00975A17" w:rsidRPr="00F8529D" w:rsidRDefault="00975A17">
      <w:pPr>
        <w:numPr>
          <w:ilvl w:val="1"/>
          <w:numId w:val="49"/>
        </w:numPr>
        <w:jc w:val="both"/>
        <w:rPr>
          <w:sz w:val="22"/>
          <w:szCs w:val="22"/>
        </w:rPr>
      </w:pPr>
      <w:r w:rsidRPr="00F8529D">
        <w:rPr>
          <w:sz w:val="22"/>
          <w:szCs w:val="22"/>
        </w:rPr>
        <w:t>akty władzy państwowej np. stan wojenny, stan wyjątkowy, itp.,</w:t>
      </w:r>
    </w:p>
    <w:p w14:paraId="1E9C2D8C" w14:textId="77777777" w:rsidR="00975A17" w:rsidRPr="00F8529D" w:rsidRDefault="00975A17">
      <w:pPr>
        <w:numPr>
          <w:ilvl w:val="1"/>
          <w:numId w:val="49"/>
        </w:numPr>
        <w:jc w:val="both"/>
        <w:rPr>
          <w:sz w:val="22"/>
          <w:szCs w:val="22"/>
        </w:rPr>
      </w:pPr>
      <w:r w:rsidRPr="00F8529D">
        <w:rPr>
          <w:sz w:val="22"/>
          <w:szCs w:val="22"/>
        </w:rPr>
        <w:t>poważne zakłócenia w funkcjonowaniu transportu.</w:t>
      </w:r>
    </w:p>
    <w:p w14:paraId="688C1113" w14:textId="77777777" w:rsidR="00975A17" w:rsidRPr="00F8529D" w:rsidRDefault="00975A17">
      <w:pPr>
        <w:numPr>
          <w:ilvl w:val="0"/>
          <w:numId w:val="49"/>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7"/>
    <w:p w14:paraId="6077EF1A" w14:textId="77777777" w:rsidR="00975A17" w:rsidRPr="00F8529D" w:rsidRDefault="00975A17">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41C932E" w14:textId="77777777" w:rsidR="00975A17" w:rsidRPr="00F8529D" w:rsidRDefault="00975A17" w:rsidP="00975A17">
      <w:pPr>
        <w:spacing w:line="276" w:lineRule="auto"/>
        <w:ind w:left="357"/>
        <w:jc w:val="both"/>
        <w:rPr>
          <w:sz w:val="22"/>
          <w:szCs w:val="22"/>
        </w:rPr>
      </w:pPr>
    </w:p>
    <w:p w14:paraId="07474AA5" w14:textId="77777777" w:rsidR="00975A17" w:rsidRPr="00F8529D" w:rsidRDefault="00975A17" w:rsidP="00975A17">
      <w:pPr>
        <w:pStyle w:val="Nagwek2"/>
      </w:pPr>
      <w:bookmarkStart w:id="288" w:name="_Toc64016217"/>
      <w:bookmarkStart w:id="289" w:name="_Toc106095880"/>
      <w:bookmarkStart w:id="290" w:name="_Toc106096320"/>
      <w:bookmarkStart w:id="291" w:name="_Toc106096424"/>
      <w:bookmarkStart w:id="292" w:name="_Toc175313445"/>
      <w:r w:rsidRPr="00F8529D">
        <w:t>§ 22. Postanowienia końcowe</w:t>
      </w:r>
      <w:bookmarkEnd w:id="288"/>
      <w:bookmarkEnd w:id="289"/>
      <w:bookmarkEnd w:id="290"/>
      <w:bookmarkEnd w:id="291"/>
      <w:bookmarkEnd w:id="292"/>
    </w:p>
    <w:p w14:paraId="55074407" w14:textId="77777777" w:rsidR="00E95C3B" w:rsidRPr="00E95C3B" w:rsidRDefault="00E95C3B">
      <w:pPr>
        <w:numPr>
          <w:ilvl w:val="0"/>
          <w:numId w:val="50"/>
        </w:numPr>
        <w:spacing w:line="259" w:lineRule="auto"/>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2C9A134" w14:textId="77777777" w:rsidR="00E95C3B" w:rsidRPr="00E95C3B" w:rsidRDefault="00E95C3B">
      <w:pPr>
        <w:numPr>
          <w:ilvl w:val="0"/>
          <w:numId w:val="50"/>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5C3A0781" w14:textId="77777777" w:rsidR="00975A17" w:rsidRDefault="00975A17">
      <w:pPr>
        <w:numPr>
          <w:ilvl w:val="0"/>
          <w:numId w:val="50"/>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7A051F7" w14:textId="77777777" w:rsidR="00975A17" w:rsidRPr="00BC382B" w:rsidRDefault="00975A17" w:rsidP="00975A17">
      <w:pPr>
        <w:spacing w:line="259" w:lineRule="auto"/>
        <w:ind w:left="357"/>
        <w:jc w:val="both"/>
        <w:rPr>
          <w:sz w:val="22"/>
          <w:szCs w:val="22"/>
        </w:rPr>
      </w:pPr>
    </w:p>
    <w:p w14:paraId="1C755549" w14:textId="77777777" w:rsidR="00975A17" w:rsidRPr="00BC382B" w:rsidRDefault="00975A17" w:rsidP="00975A17">
      <w:pPr>
        <w:spacing w:line="259" w:lineRule="auto"/>
        <w:ind w:left="357"/>
        <w:jc w:val="both"/>
        <w:rPr>
          <w:sz w:val="22"/>
          <w:szCs w:val="22"/>
        </w:rPr>
      </w:pPr>
    </w:p>
    <w:p w14:paraId="5C55A237" w14:textId="77777777" w:rsidR="00975A17" w:rsidRPr="00BC382B" w:rsidRDefault="00975A17" w:rsidP="00975A17">
      <w:pPr>
        <w:spacing w:line="259" w:lineRule="auto"/>
        <w:ind w:left="357"/>
        <w:jc w:val="both"/>
        <w:rPr>
          <w:i/>
          <w:iCs/>
          <w:sz w:val="22"/>
          <w:szCs w:val="22"/>
        </w:rPr>
      </w:pPr>
    </w:p>
    <w:p w14:paraId="5C3D09DF" w14:textId="77777777" w:rsidR="00975A17" w:rsidRPr="00BC382B" w:rsidRDefault="00975A17" w:rsidP="00975A17">
      <w:pPr>
        <w:pStyle w:val="Nagwek2"/>
        <w:jc w:val="left"/>
        <w:rPr>
          <w:sz w:val="22"/>
          <w:szCs w:val="22"/>
        </w:rPr>
      </w:pPr>
      <w:bookmarkStart w:id="293" w:name="_Toc83291694"/>
      <w:bookmarkStart w:id="294" w:name="_Toc106095881"/>
      <w:bookmarkStart w:id="295" w:name="_Toc106096321"/>
      <w:bookmarkStart w:id="296" w:name="_Toc106096425"/>
      <w:bookmarkStart w:id="297" w:name="_Toc175313446"/>
      <w:bookmarkEnd w:id="286"/>
      <w:r w:rsidRPr="00BC382B">
        <w:rPr>
          <w:sz w:val="22"/>
          <w:szCs w:val="22"/>
        </w:rPr>
        <w:t>Załączniki do Umowy</w:t>
      </w:r>
      <w:bookmarkEnd w:id="293"/>
      <w:bookmarkEnd w:id="294"/>
      <w:bookmarkEnd w:id="295"/>
      <w:bookmarkEnd w:id="296"/>
      <w:bookmarkEnd w:id="297"/>
    </w:p>
    <w:p w14:paraId="09435C1C" w14:textId="5187B859" w:rsidR="00BC382B" w:rsidRPr="00BC382B" w:rsidRDefault="00BC382B" w:rsidP="00BC382B">
      <w:pPr>
        <w:tabs>
          <w:tab w:val="left" w:pos="1701"/>
        </w:tabs>
        <w:jc w:val="both"/>
        <w:rPr>
          <w:rFonts w:eastAsiaTheme="majorEastAsia"/>
          <w:sz w:val="22"/>
          <w:szCs w:val="22"/>
        </w:rPr>
      </w:pPr>
      <w:r w:rsidRPr="00BC382B">
        <w:rPr>
          <w:rFonts w:eastAsiaTheme="majorEastAsia"/>
          <w:sz w:val="22"/>
          <w:szCs w:val="22"/>
        </w:rPr>
        <w:t>Załącznik nr 1 – Szczegółowy Opis Przedmiotu Zamówienia (na podstawie Załącznika nr 1 do SWZ),</w:t>
      </w:r>
    </w:p>
    <w:p w14:paraId="78315803" w14:textId="77777777" w:rsidR="00BC382B" w:rsidRPr="00BC382B" w:rsidRDefault="00BC382B" w:rsidP="00BC382B">
      <w:pPr>
        <w:tabs>
          <w:tab w:val="left" w:pos="1701"/>
        </w:tabs>
        <w:jc w:val="both"/>
        <w:rPr>
          <w:rFonts w:eastAsiaTheme="majorEastAsia"/>
          <w:sz w:val="22"/>
          <w:szCs w:val="22"/>
        </w:rPr>
      </w:pPr>
      <w:r w:rsidRPr="00BC382B">
        <w:rPr>
          <w:rFonts w:eastAsiaTheme="majorEastAsia"/>
          <w:sz w:val="22"/>
          <w:szCs w:val="22"/>
        </w:rPr>
        <w:t xml:space="preserve">Załącznik nr 1.1 – </w:t>
      </w:r>
      <w:r w:rsidRPr="00BC382B">
        <w:rPr>
          <w:rFonts w:eastAsiaTheme="majorEastAsia"/>
          <w:sz w:val="22"/>
          <w:szCs w:val="22"/>
        </w:rPr>
        <w:tab/>
        <w:t>Przedmiar prac</w:t>
      </w:r>
    </w:p>
    <w:p w14:paraId="180A73FD" w14:textId="77777777" w:rsidR="00BC382B" w:rsidRPr="00BC382B" w:rsidRDefault="00BC382B" w:rsidP="00BC382B">
      <w:pPr>
        <w:tabs>
          <w:tab w:val="left" w:pos="1701"/>
        </w:tabs>
        <w:jc w:val="both"/>
        <w:rPr>
          <w:rFonts w:eastAsiaTheme="majorEastAsia"/>
          <w:sz w:val="22"/>
          <w:szCs w:val="22"/>
        </w:rPr>
      </w:pPr>
      <w:r w:rsidRPr="00BC382B">
        <w:rPr>
          <w:rFonts w:eastAsiaTheme="majorEastAsia"/>
          <w:sz w:val="22"/>
          <w:szCs w:val="22"/>
        </w:rPr>
        <w:t>Załącznik nr 1.2 – Dokumentacja projektowa</w:t>
      </w:r>
    </w:p>
    <w:p w14:paraId="64105EFD" w14:textId="77777777" w:rsidR="00BC382B" w:rsidRPr="00BC382B" w:rsidRDefault="00BC382B" w:rsidP="00BC382B">
      <w:pPr>
        <w:tabs>
          <w:tab w:val="left" w:pos="1701"/>
        </w:tabs>
        <w:jc w:val="both"/>
        <w:rPr>
          <w:rFonts w:eastAsiaTheme="majorEastAsia"/>
          <w:i/>
          <w:iCs/>
          <w:sz w:val="22"/>
          <w:szCs w:val="22"/>
        </w:rPr>
      </w:pPr>
      <w:r w:rsidRPr="00BC382B">
        <w:rPr>
          <w:rFonts w:eastAsiaTheme="majorEastAsia"/>
          <w:sz w:val="22"/>
          <w:szCs w:val="22"/>
        </w:rPr>
        <w:t xml:space="preserve">Załącznik nr 2.1 – </w:t>
      </w:r>
      <w:r w:rsidRPr="00BC382B">
        <w:rPr>
          <w:rFonts w:eastAsiaTheme="majorEastAsia"/>
          <w:sz w:val="22"/>
          <w:szCs w:val="22"/>
        </w:rPr>
        <w:tab/>
        <w:t xml:space="preserve">Szczegółowa kalkulacja ceny umownej </w:t>
      </w:r>
    </w:p>
    <w:p w14:paraId="631904F2" w14:textId="77777777" w:rsidR="00BC382B" w:rsidRPr="00BC382B" w:rsidRDefault="00BC382B" w:rsidP="00BC382B">
      <w:pPr>
        <w:tabs>
          <w:tab w:val="left" w:pos="1701"/>
        </w:tabs>
        <w:jc w:val="both"/>
        <w:rPr>
          <w:rFonts w:eastAsiaTheme="majorEastAsia"/>
          <w:i/>
          <w:iCs/>
          <w:sz w:val="22"/>
          <w:szCs w:val="22"/>
        </w:rPr>
      </w:pPr>
      <w:r w:rsidRPr="00BC382B">
        <w:rPr>
          <w:rFonts w:eastAsiaTheme="majorEastAsia"/>
          <w:sz w:val="22"/>
          <w:szCs w:val="22"/>
        </w:rPr>
        <w:t xml:space="preserve">Załącznik nr 2.2 – </w:t>
      </w:r>
      <w:r w:rsidRPr="00BC382B">
        <w:rPr>
          <w:rFonts w:eastAsiaTheme="majorEastAsia"/>
          <w:sz w:val="22"/>
          <w:szCs w:val="22"/>
        </w:rPr>
        <w:tab/>
        <w:t xml:space="preserve">Harmonogram rzeczowo-finansowy </w:t>
      </w:r>
    </w:p>
    <w:p w14:paraId="51DFAD7A" w14:textId="77777777" w:rsidR="00BC382B" w:rsidRPr="00BC382B" w:rsidRDefault="00BC382B" w:rsidP="00BC382B">
      <w:pPr>
        <w:tabs>
          <w:tab w:val="left" w:pos="1701"/>
        </w:tabs>
        <w:jc w:val="both"/>
        <w:rPr>
          <w:rFonts w:eastAsiaTheme="majorEastAsia"/>
          <w:sz w:val="22"/>
          <w:szCs w:val="22"/>
        </w:rPr>
      </w:pPr>
      <w:r w:rsidRPr="00BC382B">
        <w:rPr>
          <w:rFonts w:eastAsiaTheme="majorEastAsia"/>
          <w:sz w:val="22"/>
          <w:szCs w:val="22"/>
        </w:rPr>
        <w:t xml:space="preserve">Załącznik nr 3 – </w:t>
      </w:r>
      <w:r w:rsidRPr="00BC382B">
        <w:rPr>
          <w:rFonts w:eastAsiaTheme="majorEastAsia"/>
          <w:sz w:val="22"/>
          <w:szCs w:val="22"/>
        </w:rPr>
        <w:tab/>
        <w:t xml:space="preserve">Ochrona danych osobowych </w:t>
      </w:r>
    </w:p>
    <w:p w14:paraId="0D0EFAF0" w14:textId="77777777" w:rsidR="00BC382B" w:rsidRPr="00BC382B" w:rsidRDefault="00BC382B" w:rsidP="00BC382B">
      <w:pPr>
        <w:tabs>
          <w:tab w:val="left" w:pos="1701"/>
        </w:tabs>
        <w:jc w:val="both"/>
        <w:rPr>
          <w:rFonts w:eastAsiaTheme="majorEastAsia"/>
          <w:sz w:val="22"/>
          <w:szCs w:val="22"/>
        </w:rPr>
      </w:pPr>
      <w:r w:rsidRPr="00BC382B">
        <w:rPr>
          <w:rFonts w:eastAsiaTheme="majorEastAsia"/>
          <w:sz w:val="22"/>
          <w:szCs w:val="22"/>
        </w:rPr>
        <w:t xml:space="preserve">Załącznik nr 4 – </w:t>
      </w:r>
      <w:r w:rsidRPr="00BC382B">
        <w:rPr>
          <w:rFonts w:eastAsiaTheme="majorEastAsia"/>
          <w:sz w:val="22"/>
          <w:szCs w:val="22"/>
        </w:rPr>
        <w:tab/>
        <w:t xml:space="preserve">Oświadczenie o statusie Wykonawcy </w:t>
      </w:r>
    </w:p>
    <w:p w14:paraId="68EBEE57" w14:textId="77777777" w:rsidR="00975A17" w:rsidRPr="00BC382B" w:rsidRDefault="00975A17" w:rsidP="00975A17">
      <w:pPr>
        <w:tabs>
          <w:tab w:val="left" w:pos="1843"/>
        </w:tabs>
        <w:jc w:val="both"/>
        <w:rPr>
          <w:i/>
          <w:iCs/>
        </w:rPr>
      </w:pPr>
    </w:p>
    <w:p w14:paraId="3F3B89EF" w14:textId="77777777" w:rsidR="008C50F9" w:rsidRDefault="008C50F9">
      <w:pPr>
        <w:spacing w:after="200" w:line="276" w:lineRule="auto"/>
        <w:rPr>
          <w:b/>
          <w:bCs/>
          <w:sz w:val="22"/>
          <w:szCs w:val="22"/>
        </w:rPr>
      </w:pPr>
      <w:bookmarkStart w:id="298" w:name="_Hlk67826939"/>
      <w:r>
        <w:rPr>
          <w:b/>
          <w:bCs/>
          <w:sz w:val="22"/>
          <w:szCs w:val="22"/>
        </w:rPr>
        <w:br w:type="page"/>
      </w:r>
    </w:p>
    <w:p w14:paraId="6D8FD78F" w14:textId="57179853" w:rsidR="00975A17" w:rsidRPr="00631260" w:rsidRDefault="00975A17" w:rsidP="00975A17">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8"/>
    <w:p w14:paraId="424D6B8E" w14:textId="77777777" w:rsidR="00975A17" w:rsidRPr="00AC2718" w:rsidRDefault="00975A17" w:rsidP="00975A17">
      <w:pPr>
        <w:jc w:val="both"/>
        <w:rPr>
          <w:b/>
          <w:bCs/>
          <w:color w:val="000000" w:themeColor="text1"/>
          <w:sz w:val="24"/>
          <w:szCs w:val="24"/>
        </w:rPr>
      </w:pPr>
    </w:p>
    <w:p w14:paraId="2F2401ED" w14:textId="77777777" w:rsidR="00975A17" w:rsidRDefault="00975A17" w:rsidP="00975A17">
      <w:pPr>
        <w:jc w:val="both"/>
        <w:rPr>
          <w:b/>
          <w:bCs/>
          <w:color w:val="000000" w:themeColor="text1"/>
          <w:sz w:val="28"/>
          <w:szCs w:val="28"/>
        </w:rPr>
      </w:pPr>
    </w:p>
    <w:p w14:paraId="136AA4B0"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7D3CA144" w14:textId="25DA2ED1"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9" w:name="_Hlk147849015"/>
      <w:r w:rsidRPr="00744F79">
        <w:rPr>
          <w:b/>
          <w:bCs/>
          <w:i/>
          <w:iCs/>
          <w:color w:val="FF0000"/>
          <w:sz w:val="28"/>
          <w:szCs w:val="28"/>
        </w:rPr>
        <w:t>)</w:t>
      </w:r>
    </w:p>
    <w:bookmarkEnd w:id="299"/>
    <w:p w14:paraId="1A03A9C9" w14:textId="77777777" w:rsidR="00975A17" w:rsidRPr="008F2909" w:rsidRDefault="00975A17" w:rsidP="00975A17">
      <w:pPr>
        <w:rPr>
          <w:b/>
          <w:bCs/>
          <w:color w:val="0070C0"/>
          <w:sz w:val="22"/>
          <w:szCs w:val="22"/>
        </w:rPr>
      </w:pPr>
    </w:p>
    <w:p w14:paraId="19955612" w14:textId="77777777" w:rsidR="00975A17" w:rsidRDefault="00975A17" w:rsidP="00975A17">
      <w:pPr>
        <w:spacing w:after="160" w:line="259" w:lineRule="auto"/>
        <w:rPr>
          <w:sz w:val="14"/>
          <w:szCs w:val="14"/>
        </w:rPr>
      </w:pPr>
      <w:r>
        <w:rPr>
          <w:sz w:val="14"/>
          <w:szCs w:val="14"/>
        </w:rPr>
        <w:br w:type="page"/>
      </w:r>
    </w:p>
    <w:p w14:paraId="1113A00C"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8EFA5FB" w14:textId="77777777" w:rsidR="00975A17" w:rsidRDefault="00975A17" w:rsidP="00975A17">
      <w:pPr>
        <w:spacing w:before="120"/>
        <w:jc w:val="center"/>
        <w:rPr>
          <w:b/>
          <w:bCs/>
          <w:sz w:val="28"/>
          <w:szCs w:val="28"/>
        </w:rPr>
      </w:pPr>
    </w:p>
    <w:p w14:paraId="3809898A" w14:textId="77777777" w:rsidR="003909A2" w:rsidRPr="00AF1DD2" w:rsidRDefault="003909A2" w:rsidP="003909A2">
      <w:pPr>
        <w:spacing w:before="120"/>
        <w:jc w:val="center"/>
        <w:rPr>
          <w:b/>
          <w:bCs/>
          <w:sz w:val="28"/>
          <w:szCs w:val="28"/>
        </w:rPr>
      </w:pPr>
      <w:r>
        <w:rPr>
          <w:b/>
          <w:bCs/>
          <w:sz w:val="28"/>
          <w:szCs w:val="28"/>
        </w:rPr>
        <w:t>Przedmiar prac</w:t>
      </w:r>
    </w:p>
    <w:p w14:paraId="7B8E3B67" w14:textId="77777777" w:rsidR="00975A17" w:rsidRDefault="00975A17" w:rsidP="00975A17">
      <w:pPr>
        <w:jc w:val="center"/>
      </w:pPr>
    </w:p>
    <w:p w14:paraId="1A89E2AB" w14:textId="77777777" w:rsidR="00975A17" w:rsidRDefault="00975A17" w:rsidP="00975A17">
      <w:pPr>
        <w:spacing w:after="160" w:line="259" w:lineRule="auto"/>
      </w:pPr>
      <w:r>
        <w:br w:type="page"/>
      </w:r>
    </w:p>
    <w:p w14:paraId="508634B8" w14:textId="77777777" w:rsidR="003909A2" w:rsidRPr="001456AD" w:rsidRDefault="003909A2" w:rsidP="003909A2">
      <w:pPr>
        <w:spacing w:before="120"/>
        <w:jc w:val="right"/>
        <w:rPr>
          <w:b/>
          <w:bCs/>
          <w:sz w:val="22"/>
          <w:szCs w:val="22"/>
        </w:rPr>
      </w:pPr>
      <w:bookmarkStart w:id="300" w:name="_Hlk67831498"/>
      <w:bookmarkStart w:id="301" w:name="_Hlk67827058"/>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47A15926" w14:textId="77777777" w:rsidR="003909A2" w:rsidRDefault="003909A2" w:rsidP="003909A2">
      <w:pPr>
        <w:spacing w:before="120"/>
        <w:jc w:val="center"/>
        <w:rPr>
          <w:b/>
          <w:bCs/>
          <w:sz w:val="28"/>
          <w:szCs w:val="28"/>
        </w:rPr>
      </w:pPr>
      <w:r>
        <w:rPr>
          <w:b/>
          <w:bCs/>
          <w:sz w:val="28"/>
          <w:szCs w:val="28"/>
        </w:rPr>
        <w:t>Dokumentacja projektowa</w:t>
      </w:r>
    </w:p>
    <w:p w14:paraId="4B30D94F" w14:textId="77777777" w:rsidR="003909A2" w:rsidRPr="00AF1DD2" w:rsidRDefault="003909A2" w:rsidP="003909A2">
      <w:pPr>
        <w:spacing w:before="120"/>
        <w:jc w:val="center"/>
        <w:rPr>
          <w:b/>
          <w:bCs/>
          <w:sz w:val="28"/>
          <w:szCs w:val="28"/>
        </w:rPr>
      </w:pPr>
    </w:p>
    <w:p w14:paraId="31951F39" w14:textId="77777777" w:rsidR="003909A2" w:rsidRDefault="003909A2">
      <w:pPr>
        <w:spacing w:after="200" w:line="276" w:lineRule="auto"/>
        <w:rPr>
          <w:b/>
          <w:bCs/>
          <w:sz w:val="22"/>
          <w:szCs w:val="22"/>
        </w:rPr>
      </w:pPr>
      <w:r>
        <w:rPr>
          <w:b/>
          <w:bCs/>
          <w:sz w:val="22"/>
          <w:szCs w:val="22"/>
        </w:rPr>
        <w:br w:type="page"/>
      </w:r>
    </w:p>
    <w:p w14:paraId="36C98487" w14:textId="07FA8A3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6BEDF0AE" w14:textId="77777777" w:rsidR="00975A17" w:rsidRDefault="00975A17" w:rsidP="00975A17">
      <w:pPr>
        <w:spacing w:before="120"/>
        <w:jc w:val="center"/>
        <w:rPr>
          <w:b/>
          <w:bCs/>
          <w:sz w:val="28"/>
          <w:szCs w:val="28"/>
        </w:rPr>
      </w:pPr>
    </w:p>
    <w:p w14:paraId="2237218C"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380EC5B6" w14:textId="77777777" w:rsidR="00975A17" w:rsidRDefault="00975A17" w:rsidP="00975A17">
      <w:pPr>
        <w:spacing w:before="120"/>
        <w:rPr>
          <w:b/>
          <w:bCs/>
          <w:sz w:val="28"/>
          <w:szCs w:val="28"/>
        </w:rPr>
      </w:pPr>
    </w:p>
    <w:p w14:paraId="29C3A665" w14:textId="77777777" w:rsidR="00975A17" w:rsidRDefault="00975A17" w:rsidP="00975A17">
      <w:pPr>
        <w:spacing w:after="160" w:line="259" w:lineRule="auto"/>
        <w:rPr>
          <w:b/>
          <w:bCs/>
          <w:sz w:val="28"/>
          <w:szCs w:val="28"/>
        </w:rPr>
      </w:pPr>
      <w:r>
        <w:rPr>
          <w:b/>
          <w:bCs/>
          <w:sz w:val="28"/>
          <w:szCs w:val="28"/>
        </w:rPr>
        <w:br w:type="page"/>
      </w:r>
    </w:p>
    <w:p w14:paraId="51D32AE9"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2D220BA8" w14:textId="77777777" w:rsidR="00975A17" w:rsidRDefault="00975A17" w:rsidP="00975A17">
      <w:pPr>
        <w:spacing w:before="120"/>
        <w:jc w:val="center"/>
        <w:rPr>
          <w:b/>
          <w:bCs/>
          <w:sz w:val="28"/>
          <w:szCs w:val="28"/>
        </w:rPr>
      </w:pPr>
    </w:p>
    <w:p w14:paraId="0E25EBCC" w14:textId="77777777" w:rsidR="00975A17" w:rsidRPr="00314C34" w:rsidRDefault="00975A17" w:rsidP="00975A17">
      <w:pPr>
        <w:spacing w:before="120"/>
        <w:jc w:val="center"/>
        <w:rPr>
          <w:b/>
          <w:bCs/>
          <w:sz w:val="32"/>
          <w:szCs w:val="32"/>
        </w:rPr>
      </w:pPr>
      <w:r>
        <w:rPr>
          <w:b/>
          <w:bCs/>
          <w:sz w:val="32"/>
          <w:szCs w:val="32"/>
        </w:rPr>
        <w:t>Harmonogram rzeczowo-finansowy</w:t>
      </w:r>
    </w:p>
    <w:p w14:paraId="5FD3BAB0" w14:textId="7078726E" w:rsidR="00975A17" w:rsidRPr="00DE750C" w:rsidRDefault="003909A2" w:rsidP="00975A17">
      <w:pPr>
        <w:spacing w:before="120"/>
        <w:rPr>
          <w:b/>
          <w:bCs/>
          <w:sz w:val="28"/>
          <w:szCs w:val="28"/>
        </w:rPr>
      </w:pPr>
      <w:r w:rsidRPr="00817BD7">
        <w:rPr>
          <w:noProof/>
        </w:rPr>
        <w:drawing>
          <wp:inline distT="0" distB="0" distL="0" distR="0" wp14:anchorId="57CAE6C3" wp14:editId="1E03A9F9">
            <wp:extent cx="5594967" cy="5251450"/>
            <wp:effectExtent l="0" t="0" r="6350" b="6350"/>
            <wp:docPr id="5914476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6746" cy="5262506"/>
                    </a:xfrm>
                    <a:prstGeom prst="rect">
                      <a:avLst/>
                    </a:prstGeom>
                    <a:noFill/>
                    <a:ln>
                      <a:noFill/>
                    </a:ln>
                  </pic:spPr>
                </pic:pic>
              </a:graphicData>
            </a:graphic>
          </wp:inline>
        </w:drawing>
      </w:r>
    </w:p>
    <w:p w14:paraId="58ADDA03" w14:textId="77777777" w:rsidR="00975A17" w:rsidRDefault="00975A17" w:rsidP="00975A17">
      <w:pPr>
        <w:spacing w:after="160" w:line="259" w:lineRule="auto"/>
        <w:rPr>
          <w:b/>
          <w:bCs/>
          <w:sz w:val="22"/>
          <w:szCs w:val="22"/>
        </w:rPr>
      </w:pPr>
      <w:r>
        <w:rPr>
          <w:b/>
          <w:bCs/>
          <w:sz w:val="22"/>
          <w:szCs w:val="22"/>
        </w:rPr>
        <w:br w:type="page"/>
      </w:r>
    </w:p>
    <w:p w14:paraId="20918A65"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0"/>
    <w:bookmarkEnd w:id="301"/>
    <w:p w14:paraId="0A770E59" w14:textId="77777777" w:rsidR="00975A17" w:rsidRPr="00556F81" w:rsidRDefault="00975A17" w:rsidP="00975A17">
      <w:pPr>
        <w:spacing w:after="160" w:line="259" w:lineRule="auto"/>
        <w:jc w:val="center"/>
        <w:rPr>
          <w:b/>
          <w:bCs/>
          <w:sz w:val="22"/>
          <w:szCs w:val="22"/>
        </w:rPr>
      </w:pPr>
    </w:p>
    <w:p w14:paraId="146E3504"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62F49545" w14:textId="77777777" w:rsidR="00975A17" w:rsidRPr="00B30F1F" w:rsidRDefault="00975A17" w:rsidP="00975A17">
      <w:pPr>
        <w:overflowPunct w:val="0"/>
        <w:autoSpaceDE w:val="0"/>
        <w:autoSpaceDN w:val="0"/>
        <w:jc w:val="both"/>
        <w:rPr>
          <w:color w:val="000000"/>
          <w:sz w:val="10"/>
          <w:szCs w:val="10"/>
        </w:rPr>
      </w:pPr>
    </w:p>
    <w:p w14:paraId="5C0F6875" w14:textId="77777777" w:rsidR="00975A17" w:rsidRPr="002E59AA" w:rsidRDefault="00975A17">
      <w:pPr>
        <w:pStyle w:val="Akapitzlist"/>
        <w:numPr>
          <w:ilvl w:val="0"/>
          <w:numId w:val="62"/>
        </w:numPr>
        <w:overflowPunct w:val="0"/>
        <w:autoSpaceDE w:val="0"/>
        <w:autoSpaceDN w:val="0"/>
        <w:ind w:left="346" w:hanging="357"/>
        <w:jc w:val="both"/>
        <w:rPr>
          <w:color w:val="000000"/>
          <w:sz w:val="22"/>
          <w:szCs w:val="22"/>
        </w:rPr>
      </w:pPr>
      <w:r w:rsidRPr="002E59AA">
        <w:rPr>
          <w:b/>
          <w:sz w:val="22"/>
          <w:szCs w:val="22"/>
          <w:u w:val="single"/>
        </w:rPr>
        <w:t>Udostępnienie danych osobowych</w:t>
      </w:r>
    </w:p>
    <w:p w14:paraId="56273C06" w14:textId="7777777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A36A51F" w14:textId="7777777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proofErr w:type="gramStart"/>
      <w:r w:rsidRPr="00B2687A">
        <w:rPr>
          <w:color w:val="000000"/>
          <w:sz w:val="22"/>
          <w:szCs w:val="22"/>
        </w:rPr>
        <w:t>udostępnionych  przez</w:t>
      </w:r>
      <w:proofErr w:type="gramEnd"/>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5D69622A" w14:textId="7777777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2EE7BF2C" w14:textId="0BC7579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w:t>
      </w:r>
      <w:proofErr w:type="gramStart"/>
      <w:r w:rsidRPr="00B2687A">
        <w:rPr>
          <w:color w:val="000000"/>
          <w:sz w:val="22"/>
          <w:szCs w:val="22"/>
        </w:rPr>
        <w:t>Strona</w:t>
      </w:r>
      <w:proofErr w:type="gramEnd"/>
      <w:r w:rsidRPr="00B2687A">
        <w:rPr>
          <w:color w:val="000000"/>
          <w:sz w:val="22"/>
          <w:szCs w:val="22"/>
        </w:rPr>
        <w:t xml:space="preserve"> której udostępniono dane osobowe staje się ich administratorem w rozumieniu art. 4 pkt 7 RODO, ustalając cele i sposoby ich przetwarzania,</w:t>
      </w:r>
      <w:r w:rsidR="00C22DA8">
        <w:rPr>
          <w:color w:val="000000"/>
          <w:sz w:val="22"/>
          <w:szCs w:val="22"/>
        </w:rPr>
        <w:t xml:space="preserve"> </w:t>
      </w:r>
      <w:r w:rsidRPr="00B2687A">
        <w:rPr>
          <w:color w:val="000000"/>
          <w:sz w:val="22"/>
          <w:szCs w:val="22"/>
        </w:rPr>
        <w:t>z uwzględnieniem zasad wynikających z art. 5 RODO.</w:t>
      </w:r>
    </w:p>
    <w:p w14:paraId="0B9DD3A1" w14:textId="7777777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0CC7665" w14:textId="7777777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EE6CF4A" w14:textId="77777777" w:rsidR="00975A17"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AB3879" w14:textId="77777777" w:rsidR="00975A17" w:rsidRPr="00B2687A" w:rsidRDefault="00975A17">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45E3AB4" w14:textId="77777777" w:rsidR="00975A17" w:rsidRPr="00556F81" w:rsidRDefault="00975A17" w:rsidP="00975A17"/>
    <w:p w14:paraId="5DFF0273" w14:textId="082CFF90" w:rsidR="00975A17" w:rsidRPr="003909A2" w:rsidRDefault="00975A17">
      <w:pPr>
        <w:pStyle w:val="Akapitzlist"/>
        <w:numPr>
          <w:ilvl w:val="0"/>
          <w:numId w:val="62"/>
        </w:numPr>
        <w:tabs>
          <w:tab w:val="left" w:pos="567"/>
        </w:tabs>
        <w:suppressAutoHyphens/>
        <w:ind w:left="357" w:hanging="357"/>
        <w:jc w:val="both"/>
        <w:rPr>
          <w:b/>
          <w:i/>
          <w:iCs/>
          <w:sz w:val="22"/>
          <w:szCs w:val="22"/>
        </w:rPr>
      </w:pPr>
      <w:r w:rsidRPr="00B2687A">
        <w:rPr>
          <w:b/>
          <w:sz w:val="22"/>
          <w:szCs w:val="22"/>
          <w:u w:val="single"/>
        </w:rPr>
        <w:t xml:space="preserve">Powierzenie danych osobowych </w:t>
      </w:r>
    </w:p>
    <w:p w14:paraId="1B0DE7BF" w14:textId="77777777" w:rsidR="00762395" w:rsidRPr="003909A2" w:rsidRDefault="00762395">
      <w:pPr>
        <w:numPr>
          <w:ilvl w:val="0"/>
          <w:numId w:val="52"/>
        </w:numPr>
        <w:tabs>
          <w:tab w:val="left" w:pos="709"/>
        </w:tabs>
        <w:suppressAutoHyphens/>
        <w:spacing w:line="276" w:lineRule="auto"/>
        <w:ind w:left="349"/>
        <w:jc w:val="both"/>
        <w:rPr>
          <w:sz w:val="22"/>
          <w:szCs w:val="22"/>
        </w:rPr>
      </w:pPr>
      <w:bookmarkStart w:id="302" w:name="_Hlk81470638"/>
      <w:r w:rsidRPr="003909A2">
        <w:rPr>
          <w:sz w:val="22"/>
          <w:szCs w:val="22"/>
        </w:rPr>
        <w:t>Strona Umowy, która powierza drugiej Stronie dane osobowe do przetwarzania nazywana jest dalej Administratorem Danych Osobowych.</w:t>
      </w:r>
    </w:p>
    <w:p w14:paraId="7F80486C" w14:textId="77777777" w:rsidR="00762395" w:rsidRPr="003909A2" w:rsidRDefault="00762395">
      <w:pPr>
        <w:numPr>
          <w:ilvl w:val="0"/>
          <w:numId w:val="52"/>
        </w:numPr>
        <w:tabs>
          <w:tab w:val="left" w:pos="709"/>
        </w:tabs>
        <w:suppressAutoHyphens/>
        <w:spacing w:line="276" w:lineRule="auto"/>
        <w:ind w:left="349"/>
        <w:jc w:val="both"/>
        <w:rPr>
          <w:sz w:val="22"/>
          <w:szCs w:val="22"/>
        </w:rPr>
      </w:pPr>
      <w:r w:rsidRPr="003909A2">
        <w:rPr>
          <w:sz w:val="22"/>
          <w:szCs w:val="22"/>
        </w:rPr>
        <w:t>Strona Umowy, której Administrator Danych Osobowych powierza do przetwarzania dane osobowe nazywana jest dalej Podmiotem Przetwarzającym.</w:t>
      </w:r>
    </w:p>
    <w:bookmarkEnd w:id="302"/>
    <w:p w14:paraId="776766B8" w14:textId="77777777" w:rsidR="00762395" w:rsidRPr="003909A2" w:rsidRDefault="00762395">
      <w:pPr>
        <w:numPr>
          <w:ilvl w:val="0"/>
          <w:numId w:val="52"/>
        </w:numPr>
        <w:tabs>
          <w:tab w:val="left" w:pos="709"/>
        </w:tabs>
        <w:suppressAutoHyphens/>
        <w:spacing w:line="276" w:lineRule="auto"/>
        <w:ind w:left="348"/>
        <w:jc w:val="both"/>
        <w:rPr>
          <w:sz w:val="22"/>
          <w:szCs w:val="22"/>
          <w:lang w:val="x-none"/>
        </w:rPr>
      </w:pPr>
      <w:r w:rsidRPr="003909A2">
        <w:rPr>
          <w:sz w:val="22"/>
          <w:szCs w:val="22"/>
          <w:lang w:val="x-none"/>
        </w:rPr>
        <w:t>Z</w:t>
      </w:r>
      <w:r w:rsidRPr="003909A2">
        <w:rPr>
          <w:sz w:val="22"/>
          <w:szCs w:val="22"/>
        </w:rPr>
        <w:t>amawiający</w:t>
      </w:r>
      <w:r w:rsidRPr="003909A2">
        <w:rPr>
          <w:sz w:val="22"/>
          <w:szCs w:val="22"/>
          <w:lang w:val="x-none"/>
        </w:rPr>
        <w:t xml:space="preserve"> oświadcza, że jest Administratorem Danych Osobowych, któr</w:t>
      </w:r>
      <w:r w:rsidRPr="003909A2">
        <w:rPr>
          <w:sz w:val="22"/>
          <w:szCs w:val="22"/>
        </w:rPr>
        <w:t>e</w:t>
      </w:r>
      <w:r w:rsidRPr="003909A2">
        <w:rPr>
          <w:sz w:val="22"/>
          <w:szCs w:val="22"/>
          <w:lang w:val="x-none"/>
        </w:rPr>
        <w:t xml:space="preserve"> powierza do przetwarzania Wykonawcy </w:t>
      </w:r>
      <w:r w:rsidRPr="003909A2">
        <w:rPr>
          <w:sz w:val="22"/>
          <w:szCs w:val="22"/>
        </w:rPr>
        <w:t>jako Podmiotowi Przetwarzającemu</w:t>
      </w:r>
      <w:r w:rsidRPr="003909A2">
        <w:rPr>
          <w:sz w:val="22"/>
          <w:szCs w:val="22"/>
          <w:lang w:val="x-none"/>
        </w:rPr>
        <w:t xml:space="preserve">. </w:t>
      </w:r>
    </w:p>
    <w:p w14:paraId="54DC9B0D" w14:textId="77777777" w:rsidR="00762395" w:rsidRPr="00762395" w:rsidRDefault="00762395">
      <w:pPr>
        <w:numPr>
          <w:ilvl w:val="0"/>
          <w:numId w:val="52"/>
        </w:numPr>
        <w:tabs>
          <w:tab w:val="left" w:pos="709"/>
        </w:tabs>
        <w:suppressAutoHyphens/>
        <w:spacing w:line="276" w:lineRule="auto"/>
        <w:ind w:left="348"/>
        <w:jc w:val="both"/>
        <w:rPr>
          <w:sz w:val="22"/>
          <w:szCs w:val="22"/>
          <w:lang w:val="x-none"/>
        </w:rPr>
      </w:pPr>
      <w:r w:rsidRPr="00762395">
        <w:rPr>
          <w:sz w:val="22"/>
          <w:szCs w:val="22"/>
          <w:lang w:val="x-none"/>
        </w:rPr>
        <w:t>Administrator Danych Osobowych oświadcza, że powierzone Podmiotowi Przetwarzającemu</w:t>
      </w:r>
      <w:r w:rsidRPr="00762395">
        <w:rPr>
          <w:sz w:val="22"/>
          <w:szCs w:val="22"/>
        </w:rPr>
        <w:t xml:space="preserve"> </w:t>
      </w:r>
      <w:r w:rsidRPr="00762395">
        <w:rPr>
          <w:sz w:val="22"/>
          <w:szCs w:val="22"/>
          <w:lang w:val="x-none"/>
        </w:rPr>
        <w:t>do przetwarzania dane osobowe zgromadził zgodnie z obowiązującymi przepisami prawa</w:t>
      </w:r>
      <w:r w:rsidRPr="00762395">
        <w:rPr>
          <w:sz w:val="22"/>
          <w:szCs w:val="22"/>
        </w:rPr>
        <w:t xml:space="preserve">, a także że </w:t>
      </w:r>
      <w:r w:rsidRPr="00762395">
        <w:rPr>
          <w:sz w:val="22"/>
          <w:szCs w:val="22"/>
          <w:lang w:val="x-none"/>
        </w:rPr>
        <w:t xml:space="preserve">jest uprawniony do powierzenia przetwarzania danych osobowych. </w:t>
      </w:r>
    </w:p>
    <w:p w14:paraId="2E352574" w14:textId="77777777" w:rsidR="00762395" w:rsidRPr="00762395" w:rsidRDefault="00762395">
      <w:pPr>
        <w:numPr>
          <w:ilvl w:val="0"/>
          <w:numId w:val="52"/>
        </w:numPr>
        <w:tabs>
          <w:tab w:val="left" w:pos="709"/>
        </w:tabs>
        <w:suppressAutoHyphens/>
        <w:spacing w:line="276" w:lineRule="auto"/>
        <w:ind w:left="348"/>
        <w:jc w:val="both"/>
        <w:rPr>
          <w:sz w:val="22"/>
          <w:szCs w:val="22"/>
          <w:lang w:val="x-none"/>
        </w:rPr>
      </w:pPr>
      <w:r w:rsidRPr="00762395">
        <w:rPr>
          <w:sz w:val="22"/>
          <w:szCs w:val="22"/>
          <w:lang w:val="x-none"/>
        </w:rPr>
        <w:t>Administrator Danych Osobowych</w:t>
      </w:r>
      <w:r w:rsidRPr="00762395">
        <w:rPr>
          <w:sz w:val="22"/>
          <w:szCs w:val="22"/>
        </w:rPr>
        <w:t>,</w:t>
      </w:r>
      <w:r w:rsidRPr="00762395">
        <w:rPr>
          <w:sz w:val="22"/>
          <w:szCs w:val="22"/>
          <w:lang w:val="x-none"/>
        </w:rPr>
        <w:t xml:space="preserve"> </w:t>
      </w:r>
      <w:r w:rsidRPr="00762395">
        <w:rPr>
          <w:sz w:val="22"/>
          <w:szCs w:val="22"/>
        </w:rPr>
        <w:t>na podstawie</w:t>
      </w:r>
      <w:r w:rsidRPr="00762395">
        <w:rPr>
          <w:sz w:val="22"/>
          <w:szCs w:val="22"/>
          <w:lang w:val="x-none"/>
        </w:rPr>
        <w:t xml:space="preserve"> art. 28</w:t>
      </w:r>
      <w:r w:rsidRPr="00762395">
        <w:rPr>
          <w:sz w:val="24"/>
          <w:lang w:val="x-none"/>
        </w:rPr>
        <w:t xml:space="preserve"> </w:t>
      </w:r>
      <w:r w:rsidRPr="00762395">
        <w:rPr>
          <w:sz w:val="22"/>
          <w:szCs w:val="22"/>
          <w:lang w:val="x-none"/>
        </w:rPr>
        <w:t xml:space="preserve">Rozporządzenia Parlamentu Europejskiego i Rady z dnia 27 kwietnia 2016 roku w sprawie ochrony osób fizycznych w związku z przetwarzaniem danych osobowych i w sprawie swobodnego przepływu takich danych </w:t>
      </w:r>
      <w:r w:rsidRPr="00762395">
        <w:rPr>
          <w:sz w:val="22"/>
          <w:szCs w:val="22"/>
          <w:lang w:val="x-none"/>
        </w:rPr>
        <w:lastRenderedPageBreak/>
        <w:t xml:space="preserve">oraz uchylenia dyrektywy 95/46/WE (ogólne rozporządzenie o ochronie danych osobowych) </w:t>
      </w:r>
      <w:r w:rsidRPr="00762395">
        <w:rPr>
          <w:sz w:val="22"/>
          <w:szCs w:val="22"/>
          <w:lang w:val="x-none"/>
        </w:rPr>
        <w:br/>
        <w:t>(Dz. Urz. UE L.2016.119.1 z dnia 4 maja 2016 roku) (dalej jako „RODO”), powierza przetwarzanie danych osobowych zawartych w kategori</w:t>
      </w:r>
      <w:r w:rsidRPr="00762395">
        <w:rPr>
          <w:sz w:val="22"/>
          <w:szCs w:val="22"/>
        </w:rPr>
        <w:t>ach</w:t>
      </w:r>
      <w:r w:rsidRPr="00762395">
        <w:rPr>
          <w:sz w:val="22"/>
          <w:szCs w:val="22"/>
          <w:lang w:val="x-none"/>
        </w:rPr>
        <w:t xml:space="preserve"> osób </w:t>
      </w:r>
      <w:r w:rsidRPr="00762395">
        <w:rPr>
          <w:sz w:val="22"/>
          <w:szCs w:val="22"/>
        </w:rPr>
        <w:t xml:space="preserve">oraz w zakresie </w:t>
      </w:r>
      <w:r w:rsidRPr="00762395">
        <w:rPr>
          <w:sz w:val="22"/>
          <w:szCs w:val="22"/>
          <w:lang w:val="x-none"/>
        </w:rPr>
        <w:t>zgodn</w:t>
      </w:r>
      <w:r w:rsidRPr="00762395">
        <w:rPr>
          <w:sz w:val="22"/>
          <w:szCs w:val="22"/>
        </w:rPr>
        <w:t xml:space="preserve">ym </w:t>
      </w:r>
      <w:r w:rsidRPr="00762395">
        <w:rPr>
          <w:sz w:val="22"/>
          <w:szCs w:val="22"/>
          <w:lang w:val="x-none"/>
        </w:rPr>
        <w:t>z  tabelą</w:t>
      </w:r>
      <w:r w:rsidRPr="00762395">
        <w:rPr>
          <w:sz w:val="22"/>
          <w:szCs w:val="22"/>
        </w:rPr>
        <w:t>, o której mowa poniżej w ust. 7</w:t>
      </w:r>
      <w:r w:rsidRPr="00762395">
        <w:rPr>
          <w:sz w:val="22"/>
          <w:szCs w:val="22"/>
          <w:lang w:val="x-none"/>
        </w:rPr>
        <w:t>.</w:t>
      </w:r>
      <w:r w:rsidRPr="00762395">
        <w:rPr>
          <w:sz w:val="22"/>
          <w:szCs w:val="22"/>
        </w:rPr>
        <w:t xml:space="preserve"> </w:t>
      </w:r>
    </w:p>
    <w:p w14:paraId="47EAA3EA" w14:textId="77777777" w:rsidR="00762395" w:rsidRPr="00762395" w:rsidRDefault="00762395">
      <w:pPr>
        <w:numPr>
          <w:ilvl w:val="0"/>
          <w:numId w:val="52"/>
        </w:numPr>
        <w:tabs>
          <w:tab w:val="left" w:pos="709"/>
        </w:tabs>
        <w:suppressAutoHyphens/>
        <w:spacing w:line="276" w:lineRule="auto"/>
        <w:ind w:left="348"/>
        <w:jc w:val="both"/>
        <w:rPr>
          <w:sz w:val="22"/>
          <w:szCs w:val="22"/>
          <w:lang w:val="x-none"/>
        </w:rPr>
      </w:pPr>
      <w:r w:rsidRPr="00762395">
        <w:rPr>
          <w:sz w:val="22"/>
          <w:szCs w:val="22"/>
          <w:lang w:val="x-none"/>
        </w:rPr>
        <w:t xml:space="preserve">Dane osobowe będą przetwarzane w celu realizacji czynności będących przedmiotem </w:t>
      </w:r>
      <w:r w:rsidRPr="00762395">
        <w:rPr>
          <w:sz w:val="22"/>
          <w:szCs w:val="22"/>
        </w:rPr>
        <w:t xml:space="preserve">niniejszej </w:t>
      </w:r>
      <w:r w:rsidRPr="00762395">
        <w:rPr>
          <w:sz w:val="22"/>
          <w:szCs w:val="22"/>
          <w:lang w:val="x-none"/>
        </w:rPr>
        <w:t>Umowy</w:t>
      </w:r>
      <w:r w:rsidRPr="00762395">
        <w:rPr>
          <w:sz w:val="22"/>
          <w:szCs w:val="22"/>
        </w:rPr>
        <w:t>,</w:t>
      </w:r>
      <w:r w:rsidRPr="00762395">
        <w:rPr>
          <w:sz w:val="22"/>
          <w:szCs w:val="22"/>
          <w:lang w:val="x-none"/>
        </w:rPr>
        <w:t xml:space="preserve"> na podstawie art. 6 ust. 1 lit. b), c), f) RODO.</w:t>
      </w:r>
    </w:p>
    <w:p w14:paraId="0F9F1A82" w14:textId="77777777" w:rsidR="00762395" w:rsidRPr="002E2EB2" w:rsidRDefault="00762395">
      <w:pPr>
        <w:numPr>
          <w:ilvl w:val="0"/>
          <w:numId w:val="52"/>
        </w:numPr>
        <w:tabs>
          <w:tab w:val="left" w:pos="709"/>
        </w:tabs>
        <w:suppressAutoHyphens/>
        <w:spacing w:line="276" w:lineRule="auto"/>
        <w:ind w:left="348"/>
        <w:jc w:val="both"/>
        <w:rPr>
          <w:sz w:val="22"/>
          <w:szCs w:val="22"/>
          <w:lang w:val="x-none"/>
        </w:rPr>
      </w:pPr>
      <w:r w:rsidRPr="002E2EB2">
        <w:rPr>
          <w:sz w:val="22"/>
          <w:szCs w:val="22"/>
          <w:lang w:val="x-none"/>
        </w:rPr>
        <w:t xml:space="preserve">Dane, o których mowa </w:t>
      </w:r>
      <w:r w:rsidRPr="002E2EB2">
        <w:rPr>
          <w:sz w:val="22"/>
          <w:szCs w:val="22"/>
        </w:rPr>
        <w:t xml:space="preserve">powyżej </w:t>
      </w:r>
      <w:r w:rsidRPr="002E2EB2">
        <w:rPr>
          <w:sz w:val="22"/>
          <w:szCs w:val="22"/>
          <w:lang w:val="x-none"/>
        </w:rPr>
        <w:t xml:space="preserve">w ust. </w:t>
      </w:r>
      <w:r w:rsidRPr="002E2EB2">
        <w:rPr>
          <w:sz w:val="22"/>
          <w:szCs w:val="22"/>
        </w:rPr>
        <w:t>5,</w:t>
      </w:r>
      <w:r w:rsidRPr="002E2EB2">
        <w:rPr>
          <w:sz w:val="22"/>
          <w:szCs w:val="22"/>
          <w:lang w:val="x-none"/>
        </w:rPr>
        <w:t xml:space="preserve"> obejmować będą:  </w:t>
      </w:r>
    </w:p>
    <w:p w14:paraId="455EB8F8" w14:textId="77777777" w:rsidR="00762395" w:rsidRPr="002E2EB2" w:rsidRDefault="00762395" w:rsidP="00762395">
      <w:pPr>
        <w:tabs>
          <w:tab w:val="left" w:pos="709"/>
        </w:tabs>
        <w:suppressAutoHyphens/>
        <w:spacing w:line="276" w:lineRule="auto"/>
        <w:jc w:val="both"/>
        <w:rPr>
          <w:iCs/>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62395" w:rsidRPr="00762395" w14:paraId="61A9174C" w14:textId="77777777" w:rsidTr="00BA180F">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ACDB2" w14:textId="77777777" w:rsidR="00762395" w:rsidRPr="00762395" w:rsidRDefault="00762395" w:rsidP="00762395">
            <w:pPr>
              <w:tabs>
                <w:tab w:val="left" w:pos="709"/>
              </w:tabs>
              <w:suppressAutoHyphens/>
              <w:spacing w:after="120" w:line="276" w:lineRule="auto"/>
              <w:jc w:val="center"/>
              <w:rPr>
                <w:b/>
                <w:sz w:val="22"/>
                <w:szCs w:val="22"/>
                <w:lang w:eastAsia="en-US"/>
              </w:rPr>
            </w:pPr>
            <w:bookmarkStart w:id="303" w:name="_Hlk87344918"/>
            <w:r w:rsidRPr="00762395">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E20A12" w14:textId="77777777" w:rsidR="00762395" w:rsidRPr="00762395" w:rsidRDefault="00762395" w:rsidP="00762395">
            <w:pPr>
              <w:tabs>
                <w:tab w:val="left" w:pos="709"/>
              </w:tabs>
              <w:suppressAutoHyphens/>
              <w:spacing w:after="120" w:line="276" w:lineRule="auto"/>
              <w:jc w:val="center"/>
              <w:rPr>
                <w:b/>
                <w:sz w:val="22"/>
                <w:szCs w:val="22"/>
                <w:lang w:eastAsia="en-US"/>
              </w:rPr>
            </w:pPr>
            <w:r w:rsidRPr="00762395">
              <w:rPr>
                <w:b/>
                <w:sz w:val="22"/>
                <w:szCs w:val="22"/>
                <w:lang w:eastAsia="en-US"/>
              </w:rPr>
              <w:t>Kategoria danych (zakres danych)</w:t>
            </w:r>
          </w:p>
        </w:tc>
      </w:tr>
      <w:tr w:rsidR="00762395" w:rsidRPr="00762395" w14:paraId="767AAFE8"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2EEFB8BE" w14:textId="77777777" w:rsidR="00762395" w:rsidRPr="00762395" w:rsidRDefault="00000000" w:rsidP="0076239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Pracownicy PGG</w:t>
            </w:r>
          </w:p>
          <w:p w14:paraId="3D8F2DB6" w14:textId="77777777" w:rsidR="00762395" w:rsidRPr="00762395" w:rsidRDefault="00762395" w:rsidP="00762395">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8D96D0B"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0839153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10F0A1A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7A75302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7CC4DE0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27874DB3"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0CBC8FB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38E12D9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319F3E8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452F2CEB"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3DDB05B8"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16772F3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755B6D3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4F795961"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7D66B0E1"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679CB55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01E6233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74E22043"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21FCB363" w14:textId="77777777" w:rsidR="00762395" w:rsidRPr="00762395" w:rsidRDefault="00762395" w:rsidP="00762395">
            <w:pPr>
              <w:tabs>
                <w:tab w:val="left" w:pos="709"/>
              </w:tabs>
              <w:suppressAutoHyphens/>
              <w:spacing w:line="276" w:lineRule="auto"/>
              <w:rPr>
                <w:rFonts w:eastAsia="MS Mincho"/>
                <w:i/>
                <w:sz w:val="18"/>
                <w:szCs w:val="18"/>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210FCC55" w14:textId="77777777" w:rsidTr="00BA180F">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5BBB5A68"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D881CD3"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29C6AAB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458FDCB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3B130EB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6528E2E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6C951F3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2FDA76E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6B0FC57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57167E3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14F572C8"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274111D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06570F6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54F673C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0DC55EB6"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67CF1A6C"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0F3584D1"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133508C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749DFB93"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6BC93554"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34B05EBA" w14:textId="77777777" w:rsidTr="00BA180F">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761E933F"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Jednoosobowa działalność gospodarcza</w:t>
            </w:r>
          </w:p>
          <w:p w14:paraId="0E03C4D6" w14:textId="77777777" w:rsidR="00762395" w:rsidRPr="00762395" w:rsidRDefault="00762395" w:rsidP="00762395">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41A2FD6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24E0A3C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58F7BBB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32E9650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3ED66A1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42B0709C"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05DCE75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06A4BAB2"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789B055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6E27FFA4"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0F87234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4E620A0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22278C3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623A82A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79B4143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0C796FDC"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29C4FC9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051B63D6"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06D1AB96"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105C4F1A"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D2ED91D" w14:textId="77777777" w:rsidR="00762395" w:rsidRPr="00762395" w:rsidRDefault="00762395" w:rsidP="00762395">
            <w:pPr>
              <w:tabs>
                <w:tab w:val="left" w:pos="709"/>
              </w:tabs>
              <w:suppressAutoHyphens/>
              <w:spacing w:line="276" w:lineRule="auto"/>
              <w:rPr>
                <w:sz w:val="22"/>
                <w:szCs w:val="22"/>
                <w:lang w:eastAsia="en-US"/>
              </w:rPr>
            </w:pPr>
            <w:r w:rsidRPr="00762395">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Content>
                <w:r w:rsidRPr="00762395">
                  <w:rPr>
                    <w:rFonts w:eastAsia="MS Gothic" w:hint="eastAsia"/>
                    <w:sz w:val="22"/>
                    <w:szCs w:val="22"/>
                    <w:lang w:eastAsia="en-US"/>
                  </w:rPr>
                  <w:t>☐</w:t>
                </w:r>
              </w:sdtContent>
            </w:sdt>
            <w:r w:rsidRPr="00762395">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394C1BA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37CEBCA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11280F5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48E21B3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253A917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52EBCB43"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3AE1B04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7F34F6B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2DEB04DC"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2C262EFC"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4FE542D3"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29418B3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5286B2C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1484F7B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4C204AF9"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0DE91956"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427DBAC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6C734985"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1DD85C5E"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311B339F" w14:textId="77777777" w:rsidTr="00BA180F">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405360D4"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9B66A53"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4619CCA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66CD7FC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74ABF65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0415796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46DE9D7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654B912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1F0D7F5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63DAAFC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57954AB7"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156032E3"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268CF13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080F11D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452C41CB"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4DE4D6AC"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5F0C5AB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78016E0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69E7084A"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5F35E190"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6913163F"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B981A39"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1532F725"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5F3FF26C"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33440AF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5465E85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648E60E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4528C3A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47E6C4E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7B1D50B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2EAFA66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238E7570"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2B3C04E2"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3894189C"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2480EF9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0174424F"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64208AF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4F811840"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268C3CB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6D024724"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0B702A4A"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43059318" w14:textId="77777777" w:rsidTr="00BA180F">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1C496606"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6DBC6A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7861B42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57497683"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385475E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1B3BF17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65AC28B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18A1F7C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18AC43B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23AED84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05AC5EAF"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40B92435"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19AEEDC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66E4D40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73A78149"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7C17BECF"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35FFFD9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38B157F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06884FBD"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3667B132"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6BFA6268"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7E8E7F2"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D16FBC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05C65C2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25CA5A5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5EF7FC4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6A96906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2D2F94D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156ED86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586F988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4C3BD2C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2E1204AB"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0449EEF0"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2360265C"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3AAC619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0229240B"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7F587E54"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00F34F89"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113EFE4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38ADDCE3"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00FFAF72" w14:textId="77777777" w:rsidR="00762395" w:rsidRPr="00762395" w:rsidRDefault="00762395" w:rsidP="00762395">
            <w:pPr>
              <w:tabs>
                <w:tab w:val="left" w:pos="709"/>
              </w:tabs>
              <w:suppressAutoHyphens/>
              <w:spacing w:line="276" w:lineRule="auto"/>
              <w:rPr>
                <w:rFonts w:eastAsia="MS Mincho"/>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78FF62F0" w14:textId="77777777" w:rsidTr="00BA180F">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7F9E203F"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Akcjonariusze/Pełnomocnicy Akcjonariuszy/Osoby działające </w:t>
            </w:r>
            <w:r w:rsidR="00762395" w:rsidRPr="00762395">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0480EF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1773F4B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56803DF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10D50D23"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5865AF3C"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5000817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3E74797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1563C682"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2FC336A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6F138A50"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5BAE185F"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40E9D15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65111F3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5CE68F2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140F1B79"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229DA2F0"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14808A9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22515537"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253EE5B7"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0B68F769"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788379A2"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6DE4425"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77E928D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46D195E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717197C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2DD9E3E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1B09BB2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5F5DF95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3333A2E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5EFE1E8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55E64FB3"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7F8C6F5F"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49999E8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2564579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158244C8"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41957437"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1D98275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712AFC4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191CA29C"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7A96EF58"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2A27EFDA" w14:textId="77777777" w:rsidTr="00BA180F">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54E8351C"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B4A5553"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1DB84F6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42CB252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065DBB0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54DD2EF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4460C79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4FD6260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657EA90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47271F0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42DE0CD6"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5B9F378C"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0622CC7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000B3D4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4A39FE1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2DD6A961"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1F2CC59B"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13A59D3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538CC22F"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5A026D4C"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3F885443"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9293F9B"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E7A0D1B"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4B55789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28FFD9A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7A4E8AC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322DDDD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24A43EC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4C08F83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0F2717F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69D0461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761D9986"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68979A38"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1B044FF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0F7C15E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2661766B"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0408BA7F"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5DE74286"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0BEFE4D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0D2B2E54"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4C9D09A8"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0B8AB83D" w14:textId="77777777" w:rsidTr="00BA180F">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6C156D32"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D0B15B9"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7D4D05B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0EE211F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11D7A5D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1903028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2384B675"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35586FEF"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1CCAFDF7"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327DB3E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1B6BE0EA"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14A040BC"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62E029F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4CB6AF03"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1764EE78"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161D260C"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77495387"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5316529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1A6B17BD"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197A7FEF"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56CFB524" w14:textId="77777777" w:rsidTr="00BA180F">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3CAA96A" w14:textId="77777777" w:rsidR="00762395" w:rsidRPr="00762395"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0D23C9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4C6C75E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77F5011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0D3833E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402B659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5BE5B27D"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15FD54A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32A666F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34C7C2DB"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6E8B11D7"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68384D7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53014292"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7263C18A"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7804B78D"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68029621"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46465E35"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1498F88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4B828A96"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6A0B83E4"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tr w:rsidR="00762395" w:rsidRPr="00762395" w14:paraId="61E9F50F" w14:textId="77777777" w:rsidTr="00BA180F">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796514D2" w14:textId="77777777" w:rsidR="00762395" w:rsidRPr="00762395" w:rsidRDefault="00000000" w:rsidP="0076239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Inni: </w:t>
            </w:r>
            <w:r w:rsidR="00762395" w:rsidRPr="00762395">
              <w:rPr>
                <w:rFonts w:eastAsia="MS Mincho"/>
                <w:i/>
                <w:sz w:val="22"/>
                <w:szCs w:val="22"/>
              </w:rPr>
              <w:t>…………………………………</w:t>
            </w:r>
            <w:proofErr w:type="gramStart"/>
            <w:r w:rsidR="00762395" w:rsidRPr="00762395">
              <w:rPr>
                <w:rFonts w:eastAsia="MS Mincho"/>
                <w:i/>
                <w:sz w:val="22"/>
                <w:szCs w:val="22"/>
              </w:rPr>
              <w:t>…….</w:t>
            </w:r>
            <w:proofErr w:type="gramEnd"/>
            <w:r w:rsidR="00762395" w:rsidRPr="00762395">
              <w:rPr>
                <w:rFonts w:eastAsia="MS Mincho"/>
                <w:i/>
                <w:sz w:val="22"/>
                <w:szCs w:val="22"/>
              </w:rPr>
              <w:t xml:space="preserve">.… </w:t>
            </w:r>
          </w:p>
          <w:p w14:paraId="35DCA7F6" w14:textId="77777777" w:rsidR="00762395" w:rsidRPr="00762395" w:rsidRDefault="00762395" w:rsidP="00762395">
            <w:pPr>
              <w:tabs>
                <w:tab w:val="left" w:pos="709"/>
              </w:tabs>
              <w:suppressAutoHyphens/>
              <w:spacing w:line="276" w:lineRule="auto"/>
              <w:rPr>
                <w:rFonts w:eastAsia="MS Mincho"/>
                <w:i/>
                <w:sz w:val="18"/>
                <w:szCs w:val="18"/>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kategorie osób niewymienionych w powyższych polach</w:t>
            </w:r>
            <w:r w:rsidRPr="00762395">
              <w:rPr>
                <w:rFonts w:eastAsia="MS Mincho"/>
                <w:iCs/>
                <w:color w:val="FF0000"/>
                <w:sz w:val="18"/>
                <w:szCs w:val="18"/>
                <w:highlight w:val="yellow"/>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D2462F4"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27F51BA2"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0131EC66"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7346B0A9"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79F438A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292E74C0"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7641BCFE"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52FC54E8"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3552333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2D833373" w14:textId="77777777" w:rsidR="00762395" w:rsidRPr="00762395"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1D59894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0EF48C71"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56BC7323"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1699E660"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2927B07E"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72AA8D6A" w14:textId="77777777" w:rsidR="00762395" w:rsidRPr="00762395"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14000BD4" w14:textId="77777777" w:rsidR="00762395" w:rsidRPr="00762395" w:rsidRDefault="00000000"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w:t>
            </w:r>
            <w:proofErr w:type="gramStart"/>
            <w:r w:rsidR="00762395" w:rsidRPr="00762395">
              <w:rPr>
                <w:sz w:val="22"/>
                <w:szCs w:val="22"/>
                <w:lang w:eastAsia="en-US"/>
              </w:rPr>
              <w:t>zdrowia:…</w:t>
            </w:r>
            <w:proofErr w:type="gramEnd"/>
            <w:r w:rsidR="00762395" w:rsidRPr="00762395">
              <w:rPr>
                <w:sz w:val="22"/>
                <w:szCs w:val="22"/>
                <w:lang w:eastAsia="en-US"/>
              </w:rPr>
              <w:t>……………………….;</w:t>
            </w:r>
          </w:p>
          <w:p w14:paraId="60D28248" w14:textId="77777777" w:rsidR="00762395" w:rsidRPr="00762395"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inne: </w:t>
            </w:r>
            <w:r w:rsidR="00762395" w:rsidRPr="00762395">
              <w:rPr>
                <w:rFonts w:eastAsia="MS Mincho"/>
                <w:i/>
                <w:sz w:val="22"/>
                <w:szCs w:val="22"/>
              </w:rPr>
              <w:t>………………………………</w:t>
            </w:r>
          </w:p>
          <w:p w14:paraId="06DCDBD3" w14:textId="77777777" w:rsidR="00762395" w:rsidRPr="00762395" w:rsidRDefault="00762395" w:rsidP="00762395">
            <w:pPr>
              <w:tabs>
                <w:tab w:val="left" w:pos="709"/>
              </w:tabs>
              <w:suppressAutoHyphens/>
              <w:spacing w:line="276" w:lineRule="auto"/>
              <w:rPr>
                <w:rFonts w:eastAsia="MS Mincho"/>
                <w:i/>
                <w:sz w:val="22"/>
                <w:szCs w:val="22"/>
              </w:rPr>
            </w:pPr>
            <w:r w:rsidRPr="00762395">
              <w:rPr>
                <w:rFonts w:eastAsia="MS Mincho"/>
                <w:iCs/>
                <w:color w:val="FF0000"/>
                <w:sz w:val="18"/>
                <w:szCs w:val="18"/>
                <w:highlight w:val="yellow"/>
              </w:rPr>
              <w:t>[Tekst pomocniczy do usunięcia w wersji finalnej</w:t>
            </w:r>
            <w:r w:rsidRPr="00762395">
              <w:rPr>
                <w:rFonts w:eastAsia="MS Mincho"/>
                <w:i/>
                <w:color w:val="FF0000"/>
                <w:sz w:val="18"/>
                <w:szCs w:val="18"/>
                <w:highlight w:val="yellow"/>
              </w:rPr>
              <w:t xml:space="preserve"> - należy uzupełnić o zakres danych niewymienionych w powyższych polach</w:t>
            </w:r>
            <w:r w:rsidRPr="00762395">
              <w:rPr>
                <w:rFonts w:eastAsia="MS Mincho"/>
                <w:iCs/>
                <w:color w:val="FF0000"/>
                <w:sz w:val="18"/>
                <w:szCs w:val="18"/>
                <w:highlight w:val="yellow"/>
              </w:rPr>
              <w:t>]</w:t>
            </w:r>
          </w:p>
        </w:tc>
      </w:tr>
      <w:bookmarkEnd w:id="303"/>
    </w:tbl>
    <w:p w14:paraId="1374B3B4" w14:textId="77777777" w:rsidR="00762395" w:rsidRPr="002E2EB2" w:rsidRDefault="00762395" w:rsidP="00762395">
      <w:pPr>
        <w:tabs>
          <w:tab w:val="left" w:pos="709"/>
        </w:tabs>
        <w:suppressAutoHyphens/>
        <w:spacing w:line="276" w:lineRule="auto"/>
        <w:jc w:val="both"/>
        <w:rPr>
          <w:iCs/>
          <w:sz w:val="22"/>
          <w:szCs w:val="22"/>
          <w:highlight w:val="yellow"/>
        </w:rPr>
      </w:pPr>
    </w:p>
    <w:p w14:paraId="7F1EBF2D" w14:textId="77777777" w:rsidR="00762395" w:rsidRPr="00762395" w:rsidRDefault="00762395">
      <w:pPr>
        <w:numPr>
          <w:ilvl w:val="0"/>
          <w:numId w:val="52"/>
        </w:numPr>
        <w:tabs>
          <w:tab w:val="left" w:pos="709"/>
        </w:tabs>
        <w:suppressAutoHyphens/>
        <w:spacing w:line="276" w:lineRule="auto"/>
        <w:ind w:left="348"/>
        <w:jc w:val="both"/>
        <w:rPr>
          <w:sz w:val="22"/>
          <w:szCs w:val="22"/>
          <w:lang w:val="x-none"/>
        </w:rPr>
      </w:pPr>
      <w:r w:rsidRPr="002E2EB2">
        <w:rPr>
          <w:sz w:val="22"/>
          <w:szCs w:val="22"/>
          <w:lang w:val="x-none"/>
        </w:rPr>
        <w:t>Zmia</w:t>
      </w:r>
      <w:r w:rsidRPr="00762395">
        <w:rPr>
          <w:sz w:val="22"/>
          <w:szCs w:val="22"/>
          <w:lang w:val="x-none"/>
        </w:rPr>
        <w:t xml:space="preserve">na zakresu danych osobowych podlegających przetwarzaniu, zmiana celu, środków i sposobu przetwarzania danych osobowych może zostać dokonana jedynie w drodze zmiany niniejszej </w:t>
      </w:r>
      <w:r w:rsidRPr="00762395">
        <w:rPr>
          <w:sz w:val="22"/>
          <w:szCs w:val="22"/>
        </w:rPr>
        <w:t>U</w:t>
      </w:r>
      <w:r w:rsidRPr="00762395">
        <w:rPr>
          <w:sz w:val="22"/>
          <w:szCs w:val="22"/>
          <w:lang w:val="x-none"/>
        </w:rPr>
        <w:t xml:space="preserve">mowy. </w:t>
      </w:r>
    </w:p>
    <w:p w14:paraId="599929CA" w14:textId="77777777" w:rsidR="00762395" w:rsidRPr="00762395" w:rsidRDefault="00762395">
      <w:pPr>
        <w:numPr>
          <w:ilvl w:val="0"/>
          <w:numId w:val="52"/>
        </w:numPr>
        <w:tabs>
          <w:tab w:val="left" w:pos="709"/>
        </w:tabs>
        <w:suppressAutoHyphens/>
        <w:spacing w:line="276" w:lineRule="auto"/>
        <w:ind w:left="348"/>
        <w:jc w:val="both"/>
        <w:rPr>
          <w:sz w:val="22"/>
          <w:szCs w:val="22"/>
          <w:lang w:val="x-none"/>
        </w:rPr>
      </w:pPr>
      <w:r w:rsidRPr="00762395">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762395">
        <w:rPr>
          <w:sz w:val="22"/>
          <w:szCs w:val="22"/>
        </w:rPr>
        <w:t>U</w:t>
      </w:r>
      <w:r w:rsidRPr="00762395">
        <w:rPr>
          <w:sz w:val="22"/>
          <w:szCs w:val="22"/>
          <w:lang w:val="x-none"/>
        </w:rPr>
        <w:t>mowy.</w:t>
      </w:r>
    </w:p>
    <w:p w14:paraId="63E521BE" w14:textId="77777777" w:rsidR="00762395" w:rsidRPr="00762395" w:rsidRDefault="00762395">
      <w:pPr>
        <w:numPr>
          <w:ilvl w:val="0"/>
          <w:numId w:val="52"/>
        </w:numPr>
        <w:spacing w:line="276" w:lineRule="auto"/>
        <w:ind w:left="348"/>
        <w:contextualSpacing/>
        <w:jc w:val="both"/>
        <w:rPr>
          <w:sz w:val="22"/>
          <w:szCs w:val="22"/>
        </w:rPr>
      </w:pPr>
      <w:r w:rsidRPr="00762395">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684C5D6C" w14:textId="77777777" w:rsidR="00762395" w:rsidRPr="00762395" w:rsidRDefault="00762395">
      <w:pPr>
        <w:numPr>
          <w:ilvl w:val="0"/>
          <w:numId w:val="52"/>
        </w:numPr>
        <w:spacing w:line="276" w:lineRule="auto"/>
        <w:ind w:left="348"/>
        <w:contextualSpacing/>
        <w:jc w:val="both"/>
        <w:rPr>
          <w:sz w:val="24"/>
        </w:rPr>
      </w:pPr>
      <w:r w:rsidRPr="00762395">
        <w:rPr>
          <w:sz w:val="22"/>
          <w:szCs w:val="22"/>
        </w:rPr>
        <w:t xml:space="preserve">Podmiot Przetwarzający oświadcza, że posiada dokumentację opisującą sposób przetwarzania danych osobowych. </w:t>
      </w:r>
    </w:p>
    <w:p w14:paraId="54A8EB8C" w14:textId="77777777" w:rsidR="00762395" w:rsidRPr="00762395" w:rsidRDefault="00762395">
      <w:pPr>
        <w:numPr>
          <w:ilvl w:val="0"/>
          <w:numId w:val="52"/>
        </w:numPr>
        <w:spacing w:line="276" w:lineRule="auto"/>
        <w:ind w:left="348"/>
        <w:contextualSpacing/>
        <w:jc w:val="both"/>
        <w:rPr>
          <w:sz w:val="22"/>
          <w:szCs w:val="22"/>
        </w:rPr>
      </w:pPr>
      <w:r w:rsidRPr="00762395">
        <w:rPr>
          <w:sz w:val="22"/>
          <w:szCs w:val="22"/>
        </w:rPr>
        <w:t xml:space="preserve">Podmiot przetwarzający oświadcza, że zatrudnia pracowników posiadających doświadczenie </w:t>
      </w:r>
      <w:r w:rsidRPr="00762395">
        <w:rPr>
          <w:sz w:val="22"/>
          <w:szCs w:val="22"/>
        </w:rPr>
        <w:br/>
        <w:t xml:space="preserve">i wiedzę niezbędne do wykonania przedmiotu Umowy, a także, że posiada środki techniczne </w:t>
      </w:r>
      <w:r w:rsidRPr="00762395">
        <w:rPr>
          <w:sz w:val="22"/>
          <w:szCs w:val="22"/>
        </w:rPr>
        <w:br/>
        <w:t>i organizacyjne zapewniające ochronę przetwarzanych danych osobowych odpowiednią do zagrożeń oraz kategorii danych objętych ochroną.</w:t>
      </w:r>
    </w:p>
    <w:p w14:paraId="6F61489A"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022B279F"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Podmiot Przetwarzający oświadcza, że pracownicy, którymi będzie się posługiwał przy wykonywaniu czynności stanowiących przedmiot Umowy zostaną przeszkoleni w zakresie:</w:t>
      </w:r>
    </w:p>
    <w:p w14:paraId="4C9BB2FC" w14:textId="77777777" w:rsidR="00762395" w:rsidRPr="00762395" w:rsidRDefault="00762395">
      <w:pPr>
        <w:numPr>
          <w:ilvl w:val="0"/>
          <w:numId w:val="59"/>
        </w:numPr>
        <w:suppressAutoHyphens/>
        <w:spacing w:line="276" w:lineRule="auto"/>
        <w:ind w:left="348"/>
        <w:contextualSpacing/>
        <w:jc w:val="both"/>
        <w:rPr>
          <w:sz w:val="22"/>
          <w:szCs w:val="22"/>
        </w:rPr>
      </w:pPr>
      <w:r w:rsidRPr="00762395">
        <w:rPr>
          <w:sz w:val="22"/>
          <w:szCs w:val="22"/>
        </w:rPr>
        <w:t>przepisów prawa i procedur dotyczących postępowania przy przetwarzaniu danych osobowych,</w:t>
      </w:r>
    </w:p>
    <w:p w14:paraId="0C2E5E8B" w14:textId="77777777" w:rsidR="00762395" w:rsidRPr="00762395" w:rsidRDefault="00762395">
      <w:pPr>
        <w:numPr>
          <w:ilvl w:val="0"/>
          <w:numId w:val="59"/>
        </w:numPr>
        <w:suppressAutoHyphens/>
        <w:spacing w:line="276" w:lineRule="auto"/>
        <w:ind w:left="348"/>
        <w:contextualSpacing/>
        <w:jc w:val="both"/>
        <w:rPr>
          <w:sz w:val="22"/>
          <w:szCs w:val="22"/>
        </w:rPr>
      </w:pPr>
      <w:r w:rsidRPr="00762395">
        <w:rPr>
          <w:sz w:val="22"/>
          <w:szCs w:val="22"/>
        </w:rPr>
        <w:t>przepisów prawa i procedur dotyczących postępowania w sytuacji naruszenia bezpieczeństwa danych osobowych,</w:t>
      </w:r>
    </w:p>
    <w:p w14:paraId="69EDC1AD" w14:textId="77777777" w:rsidR="00762395" w:rsidRPr="00762395" w:rsidRDefault="00762395">
      <w:pPr>
        <w:numPr>
          <w:ilvl w:val="0"/>
          <w:numId w:val="59"/>
        </w:numPr>
        <w:suppressAutoHyphens/>
        <w:spacing w:line="276" w:lineRule="auto"/>
        <w:ind w:left="348"/>
        <w:contextualSpacing/>
        <w:jc w:val="both"/>
        <w:rPr>
          <w:sz w:val="22"/>
          <w:szCs w:val="22"/>
        </w:rPr>
      </w:pPr>
      <w:r w:rsidRPr="00762395">
        <w:rPr>
          <w:sz w:val="22"/>
          <w:szCs w:val="22"/>
        </w:rPr>
        <w:t>realizacji praw osób, których dane dotyczą.</w:t>
      </w:r>
    </w:p>
    <w:p w14:paraId="612BF91D" w14:textId="77777777" w:rsidR="00762395" w:rsidRPr="00762395" w:rsidRDefault="00762395">
      <w:pPr>
        <w:numPr>
          <w:ilvl w:val="0"/>
          <w:numId w:val="52"/>
        </w:numPr>
        <w:spacing w:line="276" w:lineRule="auto"/>
        <w:ind w:left="348"/>
        <w:contextualSpacing/>
        <w:jc w:val="both"/>
        <w:rPr>
          <w:sz w:val="22"/>
          <w:szCs w:val="22"/>
        </w:rPr>
      </w:pPr>
      <w:r w:rsidRPr="00762395">
        <w:rPr>
          <w:sz w:val="22"/>
          <w:szCs w:val="22"/>
        </w:rPr>
        <w:t xml:space="preserve">Jeżeli Podmiot Przetwarzający naruszy przy określaniu celów i sposobów przetwarzania danych osobowych postanowienia niniejszej Umowy, przepisy RODO, Ustawy </w:t>
      </w:r>
      <w:bookmarkStart w:id="304" w:name="_Hlk81471138"/>
      <w:r w:rsidRPr="00762395">
        <w:rPr>
          <w:sz w:val="22"/>
          <w:szCs w:val="22"/>
        </w:rPr>
        <w:t xml:space="preserve">z dnia 10 maja 2018 roku </w:t>
      </w:r>
      <w:bookmarkEnd w:id="304"/>
      <w:r w:rsidRPr="00762395">
        <w:rPr>
          <w:sz w:val="22"/>
          <w:szCs w:val="22"/>
        </w:rPr>
        <w:br/>
        <w:t xml:space="preserve">o ochronie danych osobowych </w:t>
      </w:r>
      <w:bookmarkStart w:id="305" w:name="_Hlk81471160"/>
      <w:r w:rsidRPr="00762395">
        <w:rPr>
          <w:sz w:val="22"/>
          <w:szCs w:val="22"/>
        </w:rPr>
        <w:t>(Dz.U. z 2018 r., poz. 1000 z późn. zm.)</w:t>
      </w:r>
      <w:bookmarkEnd w:id="305"/>
      <w:r w:rsidRPr="00762395">
        <w:rPr>
          <w:sz w:val="22"/>
          <w:szCs w:val="22"/>
        </w:rPr>
        <w:t xml:space="preserve">, rozporządzeń lub innych aktów regulujących zasady ochrony danych osobowych, wówczas uznaje się go za administratora w odniesieniu do tego przetwarzania. </w:t>
      </w:r>
    </w:p>
    <w:p w14:paraId="6F00C39F"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0B5D8ECB"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Podmiot Przetwarzający ponosi pełną odpowiedzialność wobec Administratora Danych Osobowych za niewywiązanie się ze spoczywających na podwykonawcy obowiązków ochrony danych osobowych.</w:t>
      </w:r>
    </w:p>
    <w:p w14:paraId="1F3BC81B"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53787CCA"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50582813" w14:textId="77777777" w:rsidR="00762395" w:rsidRPr="00762395" w:rsidRDefault="00762395">
      <w:pPr>
        <w:numPr>
          <w:ilvl w:val="0"/>
          <w:numId w:val="52"/>
        </w:numPr>
        <w:spacing w:line="276" w:lineRule="auto"/>
        <w:ind w:left="348"/>
        <w:contextualSpacing/>
        <w:jc w:val="both"/>
        <w:rPr>
          <w:sz w:val="22"/>
          <w:szCs w:val="22"/>
        </w:rPr>
      </w:pPr>
      <w:r w:rsidRPr="00762395">
        <w:rPr>
          <w:sz w:val="22"/>
          <w:szCs w:val="22"/>
        </w:rPr>
        <w:t xml:space="preserve">O ile Strony nie postanowią inaczej, w przypadku rozwiązania lub wygaśnięcia Umowy, Podmiot Przetwarzający zobowiązuje się do zaprzestania przetwarzania danych osobowych </w:t>
      </w:r>
      <w:r w:rsidRPr="00762395">
        <w:rPr>
          <w:sz w:val="22"/>
          <w:szCs w:val="22"/>
        </w:rPr>
        <w:br/>
        <w:t xml:space="preserve">w terminie zgodnym z obowiązującymi przepisami prawa. </w:t>
      </w:r>
    </w:p>
    <w:p w14:paraId="610640CF"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47F13238"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jest obowiązany wykonać decyzję Administratora Danych Osobowych, </w:t>
      </w:r>
      <w:r w:rsidRPr="00762395">
        <w:rPr>
          <w:sz w:val="22"/>
          <w:szCs w:val="22"/>
        </w:rPr>
        <w:br/>
        <w:t>o której mowa powyżej w ust. 21, w terminie 7 dni od dnia jej doręczenia.</w:t>
      </w:r>
    </w:p>
    <w:p w14:paraId="0B207333"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W przypadku decyzji Administratora Danych Osobowych o zwrocie danych, Administrator ma prawo zdecydować także na jakim nośniku dane mają zostać zwrócone.</w:t>
      </w:r>
    </w:p>
    <w:p w14:paraId="76F031BB"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77B0DAB3" w14:textId="77777777" w:rsidR="00762395" w:rsidRPr="00762395" w:rsidRDefault="00762395">
      <w:pPr>
        <w:numPr>
          <w:ilvl w:val="0"/>
          <w:numId w:val="52"/>
        </w:numPr>
        <w:spacing w:line="276" w:lineRule="auto"/>
        <w:ind w:left="348"/>
        <w:contextualSpacing/>
        <w:jc w:val="both"/>
        <w:rPr>
          <w:sz w:val="22"/>
          <w:szCs w:val="22"/>
        </w:rPr>
      </w:pPr>
      <w:r w:rsidRPr="00762395">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6C30A53"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zobowiązuje się niezwłocznie (w ciągu 24 godzin) zawiadomić Administratora Danych Osobowych o: </w:t>
      </w:r>
    </w:p>
    <w:p w14:paraId="136FF164" w14:textId="77777777" w:rsidR="00762395" w:rsidRPr="00762395" w:rsidRDefault="00762395">
      <w:pPr>
        <w:numPr>
          <w:ilvl w:val="0"/>
          <w:numId w:val="60"/>
        </w:numPr>
        <w:suppressAutoHyphens/>
        <w:spacing w:line="276" w:lineRule="auto"/>
        <w:ind w:left="348"/>
        <w:contextualSpacing/>
        <w:jc w:val="both"/>
        <w:rPr>
          <w:sz w:val="22"/>
          <w:szCs w:val="22"/>
        </w:rPr>
      </w:pPr>
      <w:r w:rsidRPr="00762395">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488C37A2" w14:textId="77777777" w:rsidR="00762395" w:rsidRPr="00762395" w:rsidRDefault="00762395">
      <w:pPr>
        <w:numPr>
          <w:ilvl w:val="0"/>
          <w:numId w:val="60"/>
        </w:numPr>
        <w:suppressAutoHyphens/>
        <w:spacing w:line="276" w:lineRule="auto"/>
        <w:ind w:left="348"/>
        <w:contextualSpacing/>
        <w:jc w:val="both"/>
        <w:rPr>
          <w:sz w:val="22"/>
          <w:szCs w:val="22"/>
        </w:rPr>
      </w:pPr>
      <w:r w:rsidRPr="00762395">
        <w:rPr>
          <w:sz w:val="22"/>
          <w:szCs w:val="22"/>
        </w:rPr>
        <w:t xml:space="preserve">każdym nieupoważnionym dostępie do danych osobowych lub naruszeniu przepisów dotyczących ochrony danych osobowych </w:t>
      </w:r>
      <w:bookmarkStart w:id="306" w:name="_Hlk81471772"/>
      <w:r w:rsidRPr="00762395">
        <w:rPr>
          <w:sz w:val="22"/>
          <w:szCs w:val="22"/>
        </w:rPr>
        <w:t>na podstawie art. 33 RODO</w:t>
      </w:r>
      <w:bookmarkEnd w:id="306"/>
      <w:r w:rsidRPr="00762395">
        <w:rPr>
          <w:sz w:val="22"/>
          <w:szCs w:val="22"/>
        </w:rPr>
        <w:t>,</w:t>
      </w:r>
    </w:p>
    <w:p w14:paraId="463F256E" w14:textId="77777777" w:rsidR="00762395" w:rsidRPr="00762395" w:rsidRDefault="00762395">
      <w:pPr>
        <w:numPr>
          <w:ilvl w:val="0"/>
          <w:numId w:val="60"/>
        </w:numPr>
        <w:suppressAutoHyphens/>
        <w:spacing w:line="276" w:lineRule="auto"/>
        <w:ind w:left="348"/>
        <w:contextualSpacing/>
        <w:jc w:val="both"/>
        <w:rPr>
          <w:sz w:val="22"/>
          <w:szCs w:val="22"/>
        </w:rPr>
      </w:pPr>
      <w:r w:rsidRPr="00762395">
        <w:rPr>
          <w:sz w:val="22"/>
          <w:szCs w:val="22"/>
        </w:rPr>
        <w:t>każdym żądaniu otrzymanym od osoby, której dane przetwarza, powstrzymując się jednocześnie od odpowiedzi na to żądanie.</w:t>
      </w:r>
    </w:p>
    <w:p w14:paraId="7F8BD628" w14:textId="3B4F18FE"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32A3BDA2" w14:textId="77777777" w:rsidR="00762395" w:rsidRPr="00762395" w:rsidRDefault="00762395">
      <w:pPr>
        <w:numPr>
          <w:ilvl w:val="0"/>
          <w:numId w:val="52"/>
        </w:numPr>
        <w:suppressAutoHyphens/>
        <w:spacing w:before="120" w:after="120" w:line="276" w:lineRule="auto"/>
        <w:ind w:left="360"/>
        <w:contextualSpacing/>
        <w:jc w:val="both"/>
        <w:rPr>
          <w:sz w:val="22"/>
          <w:szCs w:val="22"/>
        </w:rPr>
      </w:pPr>
      <w:bookmarkStart w:id="307" w:name="_Hlk81471904"/>
      <w:r w:rsidRPr="00762395">
        <w:rPr>
          <w:sz w:val="22"/>
          <w:szCs w:val="22"/>
        </w:rPr>
        <w:t>Administrator Danych Osobowych spełnił obowiązek informacyjny wynikający z art. 13 i 14 RODO na stronie internetowej Polskiej Grupy Górniczej w zakładce RODO, w załączniku „Kontrahenci/Pracownicy Kontrahentów” (</w:t>
      </w:r>
      <w:r w:rsidRPr="00762395">
        <w:rPr>
          <w:i/>
          <w:iCs/>
          <w:sz w:val="22"/>
          <w:szCs w:val="22"/>
        </w:rPr>
        <w:t>w zakresie dotyczącym danych osobowych Podmiotu Przetwarzajacego i jego pracowników</w:t>
      </w:r>
      <w:r w:rsidRPr="00762395">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308" w:name="_Hlk87258633"/>
      <w:r w:rsidRPr="00762395">
        <w:rPr>
          <w:i/>
          <w:iCs/>
          <w:sz w:val="22"/>
          <w:szCs w:val="22"/>
        </w:rPr>
        <w:t>dotyczy przypadków przetwarzania danych osobowych w celu związanym z postępowaniem o udzielenie zamówienia publicznego</w:t>
      </w:r>
      <w:bookmarkEnd w:id="308"/>
      <w:r w:rsidRPr="00762395">
        <w:rPr>
          <w:sz w:val="22"/>
          <w:szCs w:val="22"/>
        </w:rPr>
        <w:t xml:space="preserve">). </w:t>
      </w:r>
      <w:bookmarkStart w:id="309" w:name="_Hlk87258981"/>
      <w:r w:rsidRPr="00762395">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309"/>
      <w:r w:rsidRPr="00762395">
        <w:rPr>
          <w:sz w:val="22"/>
          <w:szCs w:val="22"/>
        </w:rPr>
        <w:t xml:space="preserve"> </w:t>
      </w:r>
    </w:p>
    <w:bookmarkEnd w:id="307"/>
    <w:p w14:paraId="4EAEC87E"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224E5F0B"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zobowiązuje się pomagać Administratorowi Danych Osobowych, </w:t>
      </w:r>
      <w:r w:rsidRPr="00762395">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3A0F799"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414770D0"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w:t>
      </w:r>
      <w:r w:rsidRPr="00762395">
        <w:rPr>
          <w:sz w:val="22"/>
          <w:szCs w:val="22"/>
        </w:rPr>
        <w:lastRenderedPageBreak/>
        <w:t xml:space="preserve">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6CBFB94C"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2347B5E"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762395">
        <w:rPr>
          <w:sz w:val="22"/>
          <w:szCs w:val="22"/>
        </w:rPr>
        <w:br/>
        <w:t xml:space="preserve">w wysokości </w:t>
      </w:r>
      <w:bookmarkStart w:id="310" w:name="_Hlk80691533"/>
      <w:r w:rsidRPr="00762395">
        <w:rPr>
          <w:i/>
          <w:iCs/>
          <w:color w:val="FF0000"/>
          <w:sz w:val="22"/>
          <w:szCs w:val="22"/>
          <w:highlight w:val="yellow"/>
        </w:rPr>
        <w:t xml:space="preserve">0,1% - 1% </w:t>
      </w:r>
      <w:r w:rsidRPr="00762395">
        <w:rPr>
          <w:sz w:val="22"/>
          <w:szCs w:val="22"/>
        </w:rPr>
        <w:t>wartości netto Umowy</w:t>
      </w:r>
      <w:r w:rsidRPr="00762395">
        <w:rPr>
          <w:i/>
          <w:iCs/>
          <w:sz w:val="22"/>
          <w:szCs w:val="22"/>
        </w:rPr>
        <w:t xml:space="preserve"> </w:t>
      </w:r>
      <w:r w:rsidRPr="00762395">
        <w:rPr>
          <w:color w:val="FF0000"/>
          <w:sz w:val="22"/>
          <w:szCs w:val="22"/>
          <w:highlight w:val="yellow"/>
        </w:rPr>
        <w:t xml:space="preserve">[Tekst pomocniczy do usunięcia w wersji finalnej – </w:t>
      </w:r>
      <w:r w:rsidRPr="00762395">
        <w:rPr>
          <w:i/>
          <w:iCs/>
          <w:color w:val="FF0000"/>
          <w:sz w:val="22"/>
          <w:szCs w:val="22"/>
          <w:highlight w:val="yellow"/>
        </w:rPr>
        <w:t>wysokość kary umownej należy każdorazowo uzgodnić z Biurem Bezpieczeństwa PGG S.A. Jeżeli nie można ustalić wartości netto umowy, kara umowna powinna zostać wyrażona w stałej kwocie od 2 000 zł do 10 000 zł.</w:t>
      </w:r>
      <w:r w:rsidRPr="00762395">
        <w:rPr>
          <w:color w:val="FF0000"/>
          <w:sz w:val="22"/>
          <w:szCs w:val="22"/>
          <w:highlight w:val="yellow"/>
        </w:rPr>
        <w:t>]</w:t>
      </w:r>
      <w:r w:rsidRPr="00762395">
        <w:rPr>
          <w:color w:val="FF0000"/>
          <w:sz w:val="22"/>
          <w:szCs w:val="22"/>
        </w:rPr>
        <w:t xml:space="preserve"> </w:t>
      </w:r>
      <w:bookmarkEnd w:id="310"/>
      <w:r w:rsidRPr="00762395">
        <w:rPr>
          <w:sz w:val="22"/>
          <w:szCs w:val="22"/>
        </w:rPr>
        <w:t xml:space="preserve">za każdy przypadek naruszenia. Administrator Danych Osobowych uprawniony jest do dochodzenia odszkodowania uzupełniającego na zasadach ogólnych. </w:t>
      </w:r>
    </w:p>
    <w:p w14:paraId="026D8837"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W przypadku rażącego naruszenia przez Podmiot Przetwarzający postanowień niniejszej Umowy </w:t>
      </w:r>
      <w:r w:rsidRPr="00762395">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F0F48E6" w14:textId="647E9320"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W szczególności Administrator Danych Osobowych ma prawo wypowiedzieć niniejszą Umowę, gdy Podmiot Przetwarzający:</w:t>
      </w:r>
    </w:p>
    <w:p w14:paraId="486C6BC2" w14:textId="77777777" w:rsidR="00762395" w:rsidRPr="00762395" w:rsidRDefault="00762395">
      <w:pPr>
        <w:numPr>
          <w:ilvl w:val="0"/>
          <w:numId w:val="61"/>
        </w:numPr>
        <w:suppressAutoHyphens/>
        <w:spacing w:line="276" w:lineRule="auto"/>
        <w:ind w:left="348"/>
        <w:contextualSpacing/>
        <w:jc w:val="both"/>
        <w:rPr>
          <w:sz w:val="22"/>
          <w:szCs w:val="22"/>
        </w:rPr>
      </w:pPr>
      <w:r w:rsidRPr="00762395">
        <w:rPr>
          <w:sz w:val="22"/>
          <w:szCs w:val="22"/>
        </w:rPr>
        <w:t>wykorzystał dane osobowe w sposób niezgodny z Umową,</w:t>
      </w:r>
    </w:p>
    <w:p w14:paraId="026ED7E8" w14:textId="77777777" w:rsidR="00762395" w:rsidRPr="00762395" w:rsidRDefault="00762395">
      <w:pPr>
        <w:numPr>
          <w:ilvl w:val="0"/>
          <w:numId w:val="61"/>
        </w:numPr>
        <w:suppressAutoHyphens/>
        <w:spacing w:line="276" w:lineRule="auto"/>
        <w:ind w:left="348"/>
        <w:contextualSpacing/>
        <w:jc w:val="both"/>
        <w:rPr>
          <w:sz w:val="22"/>
          <w:szCs w:val="22"/>
        </w:rPr>
      </w:pPr>
      <w:r w:rsidRPr="00762395">
        <w:rPr>
          <w:sz w:val="22"/>
          <w:szCs w:val="22"/>
        </w:rPr>
        <w:t>powierzył przetwarzanie danych osobowych podwykonawcom bez zgody Administratora Danych Osobowych,</w:t>
      </w:r>
    </w:p>
    <w:p w14:paraId="715D9E5E" w14:textId="77777777" w:rsidR="00762395" w:rsidRPr="00762395" w:rsidRDefault="00762395">
      <w:pPr>
        <w:numPr>
          <w:ilvl w:val="0"/>
          <w:numId w:val="61"/>
        </w:numPr>
        <w:suppressAutoHyphens/>
        <w:spacing w:line="276" w:lineRule="auto"/>
        <w:ind w:left="348"/>
        <w:contextualSpacing/>
        <w:jc w:val="both"/>
        <w:rPr>
          <w:sz w:val="22"/>
          <w:szCs w:val="22"/>
        </w:rPr>
      </w:pPr>
      <w:r w:rsidRPr="00762395">
        <w:rPr>
          <w:sz w:val="22"/>
          <w:szCs w:val="22"/>
        </w:rPr>
        <w:t>nie zaprzestał niewłaściwego przetwarzania danych osobowych,</w:t>
      </w:r>
    </w:p>
    <w:p w14:paraId="2F917A1B" w14:textId="77777777" w:rsidR="00762395" w:rsidRPr="00762395" w:rsidRDefault="00762395">
      <w:pPr>
        <w:numPr>
          <w:ilvl w:val="0"/>
          <w:numId w:val="61"/>
        </w:numPr>
        <w:suppressAutoHyphens/>
        <w:spacing w:line="276" w:lineRule="auto"/>
        <w:ind w:left="348"/>
        <w:contextualSpacing/>
        <w:jc w:val="both"/>
        <w:rPr>
          <w:sz w:val="22"/>
          <w:szCs w:val="22"/>
        </w:rPr>
      </w:pPr>
      <w:r w:rsidRPr="00762395">
        <w:rPr>
          <w:sz w:val="22"/>
          <w:szCs w:val="22"/>
        </w:rPr>
        <w:t>nie stosował się do zaleceń organu nadzorczego,</w:t>
      </w:r>
    </w:p>
    <w:p w14:paraId="7B06353F" w14:textId="77777777" w:rsidR="00762395" w:rsidRPr="00762395" w:rsidRDefault="00762395">
      <w:pPr>
        <w:numPr>
          <w:ilvl w:val="0"/>
          <w:numId w:val="61"/>
        </w:numPr>
        <w:suppressAutoHyphens/>
        <w:spacing w:line="276" w:lineRule="auto"/>
        <w:ind w:left="348"/>
        <w:contextualSpacing/>
        <w:jc w:val="both"/>
        <w:rPr>
          <w:sz w:val="22"/>
          <w:szCs w:val="22"/>
        </w:rPr>
      </w:pPr>
      <w:r w:rsidRPr="00762395">
        <w:rPr>
          <w:sz w:val="22"/>
          <w:szCs w:val="22"/>
        </w:rPr>
        <w:t xml:space="preserve">zawiadomił o swojej niezdolności do dalszego wykonywania Umowy. </w:t>
      </w:r>
    </w:p>
    <w:p w14:paraId="3835B11E" w14:textId="77777777" w:rsidR="00762395" w:rsidRPr="00762395" w:rsidRDefault="00762395">
      <w:pPr>
        <w:numPr>
          <w:ilvl w:val="0"/>
          <w:numId w:val="52"/>
        </w:numPr>
        <w:spacing w:line="276" w:lineRule="auto"/>
        <w:ind w:left="348"/>
        <w:contextualSpacing/>
        <w:jc w:val="both"/>
        <w:rPr>
          <w:sz w:val="22"/>
          <w:szCs w:val="22"/>
        </w:rPr>
      </w:pPr>
      <w:r w:rsidRPr="00762395">
        <w:rPr>
          <w:sz w:val="22"/>
          <w:szCs w:val="22"/>
        </w:rPr>
        <w:t xml:space="preserve">Podmiot Przetwarzający jest zobowiązany przy wykonywaniu czynności zleconych </w:t>
      </w:r>
      <w:r w:rsidRPr="00762395">
        <w:rPr>
          <w:sz w:val="22"/>
          <w:szCs w:val="22"/>
        </w:rPr>
        <w:br/>
        <w:t xml:space="preserve">w Umowie stosować się do wskazówek i wytycznych Administratora Danych Osobowych, natomiast Administrator Danych Osobowych jest zobowiązany dostarczyć wszelkie materiały </w:t>
      </w:r>
      <w:r w:rsidRPr="00762395">
        <w:rPr>
          <w:sz w:val="22"/>
          <w:szCs w:val="22"/>
        </w:rPr>
        <w:br/>
        <w:t>i informacje niezbędne do wykonania zleconych czynności.</w:t>
      </w:r>
    </w:p>
    <w:p w14:paraId="7ED88FDB"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Administrator Danych Osobowych ma prawo do nieodpłatnej kontroli w celu </w:t>
      </w:r>
      <w:proofErr w:type="gramStart"/>
      <w:r w:rsidRPr="00762395">
        <w:rPr>
          <w:sz w:val="22"/>
          <w:szCs w:val="22"/>
        </w:rPr>
        <w:t>ustalenia,</w:t>
      </w:r>
      <w:proofErr w:type="gramEnd"/>
      <w:r w:rsidRPr="00762395">
        <w:rPr>
          <w:sz w:val="22"/>
          <w:szCs w:val="22"/>
        </w:rPr>
        <w:t xml:space="preserve">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5513BB18"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lastRenderedPageBreak/>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0FD6F58"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zobowiązuje się niezwłocznie dostosować do zaleceń pokontrolnych mających na celu usunięcie uchybień i poprawę bezpieczeństwa przetwarzania danych osobowych. </w:t>
      </w:r>
    </w:p>
    <w:p w14:paraId="45A564D3"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7519D52E" w14:textId="77777777"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 xml:space="preserve">Podmiot Przetwarzający jest zobowiązany powiadomić Administratora Danych Osobowych </w:t>
      </w:r>
      <w:r w:rsidRPr="00762395">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7B144071" w14:textId="7ED9D970" w:rsidR="00762395" w:rsidRPr="00762395" w:rsidRDefault="00762395">
      <w:pPr>
        <w:numPr>
          <w:ilvl w:val="0"/>
          <w:numId w:val="52"/>
        </w:numPr>
        <w:suppressAutoHyphens/>
        <w:spacing w:line="276" w:lineRule="auto"/>
        <w:ind w:left="348"/>
        <w:contextualSpacing/>
        <w:jc w:val="both"/>
        <w:rPr>
          <w:sz w:val="22"/>
          <w:szCs w:val="22"/>
        </w:rPr>
      </w:pPr>
      <w:r w:rsidRPr="00762395">
        <w:rPr>
          <w:sz w:val="22"/>
          <w:szCs w:val="22"/>
        </w:rPr>
        <w:t>W przypadku opisanym powyżej w ust. 42, zarówno w czasie obowiązywania Umowy, a także po jej wygaśnięciu lub rozwiązaniu, Administrator Danych Osobowych, ma prawo do:</w:t>
      </w:r>
    </w:p>
    <w:p w14:paraId="52F91D45" w14:textId="77777777" w:rsidR="00762395" w:rsidRPr="00762395" w:rsidRDefault="00762395" w:rsidP="00762395">
      <w:pPr>
        <w:suppressAutoHyphens/>
        <w:spacing w:line="276" w:lineRule="auto"/>
        <w:ind w:left="348"/>
        <w:contextualSpacing/>
        <w:jc w:val="both"/>
        <w:rPr>
          <w:sz w:val="22"/>
          <w:szCs w:val="22"/>
        </w:rPr>
      </w:pPr>
      <w:r w:rsidRPr="00762395">
        <w:rPr>
          <w:sz w:val="22"/>
          <w:szCs w:val="22"/>
        </w:rPr>
        <w:t>a) uczestniczenia w kontroli organu nadzorczego,</w:t>
      </w:r>
    </w:p>
    <w:p w14:paraId="39E4C166" w14:textId="77777777" w:rsidR="00762395" w:rsidRPr="00762395" w:rsidRDefault="00762395" w:rsidP="00762395">
      <w:pPr>
        <w:suppressAutoHyphens/>
        <w:spacing w:line="276" w:lineRule="auto"/>
        <w:ind w:left="348"/>
        <w:contextualSpacing/>
        <w:jc w:val="both"/>
        <w:rPr>
          <w:sz w:val="22"/>
          <w:szCs w:val="22"/>
        </w:rPr>
      </w:pPr>
      <w:r w:rsidRPr="00762395">
        <w:rPr>
          <w:sz w:val="22"/>
          <w:szCs w:val="22"/>
        </w:rPr>
        <w:t>b) wnoszenia uwag do treści sprawozdania pokontrolnego,</w:t>
      </w:r>
    </w:p>
    <w:p w14:paraId="17DC3E06" w14:textId="77777777" w:rsidR="00762395" w:rsidRPr="00762395" w:rsidRDefault="00762395" w:rsidP="00762395">
      <w:pPr>
        <w:spacing w:line="276" w:lineRule="auto"/>
        <w:ind w:left="348"/>
        <w:contextualSpacing/>
        <w:jc w:val="both"/>
        <w:rPr>
          <w:b/>
          <w:sz w:val="22"/>
          <w:szCs w:val="22"/>
        </w:rPr>
      </w:pPr>
      <w:r w:rsidRPr="00762395">
        <w:rPr>
          <w:sz w:val="22"/>
          <w:szCs w:val="22"/>
        </w:rPr>
        <w:t>c) wnoszenia uwag do treści odpowiedzi na pismo organu nadzorczego dotyczącego chociażby pośrednio przetwarzania powierzonych danych osobowych.</w:t>
      </w:r>
    </w:p>
    <w:p w14:paraId="77442918" w14:textId="77777777" w:rsidR="00762395" w:rsidRPr="00762395" w:rsidRDefault="00762395" w:rsidP="00762395">
      <w:pPr>
        <w:suppressAutoHyphens/>
        <w:spacing w:line="276" w:lineRule="auto"/>
        <w:ind w:left="-11"/>
        <w:jc w:val="both"/>
        <w:rPr>
          <w:sz w:val="22"/>
          <w:szCs w:val="22"/>
        </w:rPr>
      </w:pPr>
      <w:r w:rsidRPr="00762395">
        <w:rPr>
          <w:sz w:val="22"/>
          <w:szCs w:val="22"/>
        </w:rPr>
        <w:t>44. Strony wyznaczają następujące osoby do kontaktu w sprawie powierzonych danych osobowych:</w:t>
      </w:r>
    </w:p>
    <w:p w14:paraId="0CE97169" w14:textId="77777777" w:rsidR="00762395" w:rsidRPr="00762395" w:rsidRDefault="00762395" w:rsidP="00762395">
      <w:pPr>
        <w:suppressAutoHyphens/>
        <w:spacing w:line="276" w:lineRule="auto"/>
        <w:ind w:left="348"/>
        <w:jc w:val="both"/>
        <w:rPr>
          <w:color w:val="FF0000"/>
          <w:sz w:val="22"/>
          <w:szCs w:val="22"/>
        </w:rPr>
      </w:pPr>
      <w:r w:rsidRPr="00762395">
        <w:rPr>
          <w:sz w:val="22"/>
          <w:szCs w:val="22"/>
        </w:rPr>
        <w:t>a) Po stronie Administratora Danych Osobowych: …………………………</w:t>
      </w:r>
      <w:proofErr w:type="gramStart"/>
      <w:r w:rsidRPr="00762395">
        <w:rPr>
          <w:sz w:val="22"/>
          <w:szCs w:val="22"/>
        </w:rPr>
        <w:t>…….</w:t>
      </w:r>
      <w:proofErr w:type="gramEnd"/>
      <w:r w:rsidRPr="00762395">
        <w:rPr>
          <w:sz w:val="22"/>
          <w:szCs w:val="22"/>
        </w:rPr>
        <w:t xml:space="preserve">. </w:t>
      </w:r>
      <w:proofErr w:type="gramStart"/>
      <w:r w:rsidRPr="00762395">
        <w:rPr>
          <w:sz w:val="22"/>
          <w:szCs w:val="22"/>
        </w:rPr>
        <w:t>.</w:t>
      </w:r>
      <w:bookmarkStart w:id="311" w:name="_Hlk80691283"/>
      <w:r w:rsidRPr="00762395">
        <w:rPr>
          <w:color w:val="FF0000"/>
          <w:sz w:val="22"/>
          <w:szCs w:val="22"/>
          <w:highlight w:val="yellow"/>
        </w:rPr>
        <w:t>[</w:t>
      </w:r>
      <w:proofErr w:type="gramEnd"/>
      <w:r w:rsidRPr="00762395">
        <w:rPr>
          <w:color w:val="FF0000"/>
          <w:sz w:val="22"/>
          <w:szCs w:val="22"/>
          <w:highlight w:val="yellow"/>
        </w:rPr>
        <w:t xml:space="preserve">Tekst pomocniczy do usunięcia w wersji finalnej - </w:t>
      </w:r>
      <w:r w:rsidRPr="00762395">
        <w:rPr>
          <w:i/>
          <w:iCs/>
          <w:color w:val="FF0000"/>
          <w:sz w:val="22"/>
          <w:szCs w:val="22"/>
          <w:highlight w:val="yellow"/>
        </w:rPr>
        <w:t>należy uzupełnić o imię i nazwisko, nr tel. służbowego, służbowy adres e-mail osoby odpowiedzialnej za nadzór i realizację niniejszej Umowy</w:t>
      </w:r>
      <w:r w:rsidRPr="00762395">
        <w:rPr>
          <w:color w:val="FF0000"/>
          <w:sz w:val="22"/>
          <w:szCs w:val="22"/>
          <w:highlight w:val="yellow"/>
        </w:rPr>
        <w:t>]</w:t>
      </w:r>
      <w:bookmarkEnd w:id="311"/>
    </w:p>
    <w:p w14:paraId="72B08E00" w14:textId="77777777" w:rsidR="00762395" w:rsidRPr="00762395" w:rsidRDefault="00762395" w:rsidP="00762395">
      <w:pPr>
        <w:suppressAutoHyphens/>
        <w:spacing w:before="120" w:after="120" w:line="276" w:lineRule="auto"/>
        <w:ind w:left="346"/>
        <w:jc w:val="both"/>
        <w:rPr>
          <w:rFonts w:ascii="Calibri" w:hAnsi="Calibri" w:cs="Calibri"/>
          <w:b/>
          <w:sz w:val="22"/>
          <w:szCs w:val="22"/>
        </w:rPr>
      </w:pPr>
      <w:r w:rsidRPr="00762395">
        <w:rPr>
          <w:sz w:val="22"/>
          <w:szCs w:val="22"/>
        </w:rPr>
        <w:t>b) Po stronie Podmiotu Przetwarzającego: …………………………</w:t>
      </w:r>
      <w:proofErr w:type="gramStart"/>
      <w:r w:rsidRPr="00762395">
        <w:rPr>
          <w:sz w:val="22"/>
          <w:szCs w:val="22"/>
        </w:rPr>
        <w:t>…….</w:t>
      </w:r>
      <w:proofErr w:type="gramEnd"/>
      <w:r w:rsidRPr="00762395">
        <w:rPr>
          <w:sz w:val="22"/>
          <w:szCs w:val="22"/>
        </w:rPr>
        <w:t xml:space="preserve">. </w:t>
      </w:r>
      <w:proofErr w:type="gramStart"/>
      <w:r w:rsidRPr="00762395">
        <w:rPr>
          <w:sz w:val="22"/>
          <w:szCs w:val="22"/>
        </w:rPr>
        <w:t>.</w:t>
      </w:r>
      <w:r w:rsidRPr="00762395">
        <w:rPr>
          <w:color w:val="FF0000"/>
          <w:sz w:val="22"/>
          <w:szCs w:val="22"/>
          <w:highlight w:val="yellow"/>
        </w:rPr>
        <w:t>[</w:t>
      </w:r>
      <w:proofErr w:type="gramEnd"/>
      <w:r w:rsidRPr="00762395">
        <w:rPr>
          <w:color w:val="FF0000"/>
          <w:sz w:val="22"/>
          <w:szCs w:val="22"/>
          <w:highlight w:val="yellow"/>
        </w:rPr>
        <w:t xml:space="preserve">Tekst pomocniczy do usunięcia w wersji finalnej - </w:t>
      </w:r>
      <w:r w:rsidRPr="00762395">
        <w:rPr>
          <w:i/>
          <w:iCs/>
          <w:color w:val="FF0000"/>
          <w:sz w:val="22"/>
          <w:szCs w:val="22"/>
          <w:highlight w:val="yellow"/>
        </w:rPr>
        <w:t>należy uzupełnić o  imię i nazwisko, nr tel. służbowego, służbowy adres e-mail osoby do kontaktu wskazanej przez Podmiot Przetwarzający</w:t>
      </w:r>
      <w:r w:rsidRPr="00762395">
        <w:rPr>
          <w:color w:val="FF0000"/>
          <w:sz w:val="22"/>
          <w:szCs w:val="22"/>
          <w:highlight w:val="yellow"/>
        </w:rPr>
        <w:t>]</w:t>
      </w:r>
    </w:p>
    <w:p w14:paraId="7A44936D" w14:textId="77777777" w:rsidR="00762395" w:rsidRPr="00762395" w:rsidRDefault="00762395" w:rsidP="00762395">
      <w:pPr>
        <w:suppressAutoHyphens/>
        <w:spacing w:before="120" w:after="120" w:line="276" w:lineRule="auto"/>
        <w:ind w:left="360"/>
        <w:jc w:val="both"/>
        <w:rPr>
          <w:rFonts w:ascii="Calibri" w:hAnsi="Calibri" w:cs="Calibri"/>
          <w:sz w:val="22"/>
          <w:szCs w:val="22"/>
        </w:rPr>
      </w:pPr>
    </w:p>
    <w:p w14:paraId="33D8BF80"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1D375191"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6E40E6C3"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4AE1C4CB" w14:textId="77777777" w:rsidR="00975A17" w:rsidRPr="00B30F1F" w:rsidRDefault="00975A17" w:rsidP="00975A17">
      <w:pPr>
        <w:spacing w:before="120"/>
        <w:jc w:val="right"/>
        <w:rPr>
          <w:b/>
          <w:bCs/>
          <w:sz w:val="22"/>
          <w:szCs w:val="22"/>
        </w:rPr>
      </w:pPr>
      <w:bookmarkStart w:id="312"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5247869F" w14:textId="77777777" w:rsidR="00975A17" w:rsidRPr="00B30F1F" w:rsidRDefault="00975A17" w:rsidP="00975A17">
      <w:pPr>
        <w:spacing w:before="120"/>
        <w:jc w:val="both"/>
        <w:rPr>
          <w:bCs/>
          <w:sz w:val="22"/>
          <w:szCs w:val="22"/>
          <w:highlight w:val="yellow"/>
        </w:rPr>
      </w:pPr>
    </w:p>
    <w:p w14:paraId="1D046AAA"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D7CBA9F" w14:textId="77777777" w:rsidR="00975A17" w:rsidRDefault="00975A17" w:rsidP="00975A17">
      <w:pPr>
        <w:spacing w:before="120"/>
        <w:jc w:val="both"/>
        <w:rPr>
          <w:b/>
          <w:color w:val="0070C0"/>
          <w:sz w:val="22"/>
          <w:szCs w:val="22"/>
        </w:rPr>
      </w:pPr>
    </w:p>
    <w:p w14:paraId="45104ED0" w14:textId="77777777" w:rsidR="00975A17" w:rsidRDefault="00975A17" w:rsidP="00975A17">
      <w:pPr>
        <w:spacing w:before="120"/>
        <w:jc w:val="both"/>
        <w:rPr>
          <w:b/>
          <w:color w:val="0070C0"/>
          <w:sz w:val="22"/>
          <w:szCs w:val="22"/>
        </w:rPr>
      </w:pPr>
    </w:p>
    <w:p w14:paraId="1DAC4E5E" w14:textId="77777777" w:rsidR="00975A17" w:rsidRPr="00B30F1F" w:rsidRDefault="00975A17" w:rsidP="00975A17">
      <w:pPr>
        <w:spacing w:before="120"/>
        <w:jc w:val="both"/>
        <w:rPr>
          <w:bCs/>
          <w:sz w:val="22"/>
          <w:szCs w:val="22"/>
        </w:rPr>
      </w:pPr>
      <w:r w:rsidRPr="00B30F1F">
        <w:rPr>
          <w:bCs/>
          <w:sz w:val="22"/>
          <w:szCs w:val="22"/>
        </w:rPr>
        <w:t>Nazwa Wykonawcy:</w:t>
      </w:r>
    </w:p>
    <w:p w14:paraId="76472697" w14:textId="77777777"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2A062C6" w14:textId="77777777" w:rsidR="00975A17" w:rsidRPr="00B30F1F" w:rsidRDefault="00975A17" w:rsidP="00975A17">
      <w:pPr>
        <w:spacing w:before="120"/>
        <w:jc w:val="both"/>
        <w:rPr>
          <w:b/>
          <w:color w:val="0070C0"/>
          <w:sz w:val="22"/>
          <w:szCs w:val="22"/>
          <w:highlight w:val="yellow"/>
        </w:rPr>
      </w:pPr>
    </w:p>
    <w:p w14:paraId="7DF9F967"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E1DC73" w14:textId="77777777" w:rsidR="00975A17" w:rsidRPr="00B30F1F" w:rsidRDefault="00975A17" w:rsidP="00975A17">
      <w:pPr>
        <w:spacing w:before="120"/>
        <w:jc w:val="both"/>
        <w:rPr>
          <w:iCs/>
          <w:sz w:val="22"/>
          <w:szCs w:val="22"/>
          <w:highlight w:val="yellow"/>
        </w:rPr>
      </w:pPr>
    </w:p>
    <w:p w14:paraId="68D327AE" w14:textId="77777777" w:rsidR="00975A17" w:rsidRPr="00B30F1F" w:rsidRDefault="00975A17" w:rsidP="00975A17">
      <w:pPr>
        <w:spacing w:before="120"/>
        <w:jc w:val="both"/>
        <w:rPr>
          <w:iCs/>
          <w:sz w:val="22"/>
          <w:szCs w:val="22"/>
          <w:highlight w:val="yellow"/>
        </w:rPr>
      </w:pPr>
    </w:p>
    <w:p w14:paraId="07A61A74" w14:textId="77777777" w:rsidR="00975A17" w:rsidRPr="00B30F1F" w:rsidRDefault="00975A17" w:rsidP="00975A17">
      <w:pPr>
        <w:spacing w:before="120"/>
        <w:jc w:val="both"/>
        <w:rPr>
          <w:iCs/>
          <w:sz w:val="22"/>
          <w:szCs w:val="22"/>
          <w:highlight w:val="yellow"/>
        </w:rPr>
      </w:pPr>
    </w:p>
    <w:p w14:paraId="0A517842" w14:textId="77777777" w:rsidR="00975A17" w:rsidRPr="00B30F1F" w:rsidRDefault="00975A17" w:rsidP="00975A17">
      <w:pPr>
        <w:spacing w:before="120"/>
        <w:jc w:val="both"/>
        <w:rPr>
          <w:iCs/>
          <w:strike/>
          <w:sz w:val="22"/>
          <w:szCs w:val="22"/>
          <w:highlight w:val="yellow"/>
        </w:rPr>
      </w:pPr>
    </w:p>
    <w:p w14:paraId="727F4494" w14:textId="77777777" w:rsidR="00975A17" w:rsidRPr="00B30F1F" w:rsidRDefault="00975A17" w:rsidP="00975A17">
      <w:pPr>
        <w:spacing w:before="120"/>
        <w:jc w:val="both"/>
        <w:rPr>
          <w:iCs/>
          <w:strike/>
          <w:sz w:val="22"/>
          <w:szCs w:val="22"/>
          <w:highlight w:val="yellow"/>
        </w:rPr>
      </w:pPr>
    </w:p>
    <w:p w14:paraId="1776E258" w14:textId="77777777" w:rsidR="00975A17" w:rsidRPr="00B30F1F" w:rsidRDefault="00975A17" w:rsidP="00975A17">
      <w:pPr>
        <w:spacing w:before="120"/>
        <w:jc w:val="both"/>
        <w:rPr>
          <w:strike/>
          <w:sz w:val="22"/>
          <w:szCs w:val="22"/>
          <w:highlight w:val="yellow"/>
        </w:rPr>
      </w:pPr>
    </w:p>
    <w:p w14:paraId="46D6181E" w14:textId="77777777" w:rsidR="00975A17" w:rsidRPr="00712AEC" w:rsidRDefault="00975A17" w:rsidP="00975A17">
      <w:pPr>
        <w:spacing w:before="120"/>
        <w:jc w:val="both"/>
        <w:rPr>
          <w:bCs/>
          <w:sz w:val="22"/>
          <w:szCs w:val="22"/>
        </w:rPr>
      </w:pPr>
      <w:r w:rsidRPr="00FC4EBB">
        <w:rPr>
          <w:bCs/>
          <w:sz w:val="22"/>
          <w:szCs w:val="22"/>
        </w:rPr>
        <w:t>* - skreślić niewłaściwe</w:t>
      </w:r>
    </w:p>
    <w:p w14:paraId="1E68220C" w14:textId="77777777" w:rsidR="00975A17" w:rsidRDefault="00975A17" w:rsidP="00975A17">
      <w:pPr>
        <w:rPr>
          <w:strike/>
        </w:rPr>
      </w:pPr>
    </w:p>
    <w:p w14:paraId="1BEEF676" w14:textId="77777777" w:rsidR="00975A17" w:rsidRDefault="00975A17" w:rsidP="00975A17">
      <w:pPr>
        <w:rPr>
          <w:i/>
          <w:iCs/>
          <w:sz w:val="22"/>
          <w:szCs w:val="22"/>
        </w:rPr>
      </w:pPr>
      <w:r w:rsidRPr="00B30F1F">
        <w:rPr>
          <w:i/>
          <w:iCs/>
          <w:sz w:val="22"/>
          <w:szCs w:val="22"/>
        </w:rPr>
        <w:t>Podpisuje Wykonawca lub każdy z członków Konsorcjum</w:t>
      </w:r>
      <w:bookmarkEnd w:id="312"/>
    </w:p>
    <w:p w14:paraId="3971C703" w14:textId="77777777" w:rsidR="00975A17" w:rsidRDefault="00975A17" w:rsidP="00975A17">
      <w:pPr>
        <w:rPr>
          <w:i/>
          <w:iCs/>
          <w:sz w:val="22"/>
          <w:szCs w:val="22"/>
        </w:rPr>
      </w:pPr>
    </w:p>
    <w:p w14:paraId="5CEC9621" w14:textId="77777777" w:rsidR="00975A17" w:rsidRDefault="00975A17" w:rsidP="00975A17">
      <w:pPr>
        <w:rPr>
          <w:i/>
          <w:iCs/>
          <w:sz w:val="22"/>
          <w:szCs w:val="22"/>
        </w:rPr>
      </w:pPr>
    </w:p>
    <w:bookmarkEnd w:id="130"/>
    <w:p w14:paraId="0F809E76" w14:textId="6D37558C" w:rsidR="00975A17" w:rsidRPr="00912EEC" w:rsidRDefault="00975A17" w:rsidP="00975A17">
      <w:pPr>
        <w:spacing w:after="160" w:line="259" w:lineRule="auto"/>
        <w:rPr>
          <w:i/>
          <w:iCs/>
          <w:sz w:val="22"/>
          <w:szCs w:val="22"/>
        </w:rPr>
      </w:pPr>
      <w:r>
        <w:rPr>
          <w:sz w:val="24"/>
          <w:szCs w:val="24"/>
        </w:rPr>
        <w:br w:type="page"/>
      </w:r>
    </w:p>
    <w:p w14:paraId="544BC904" w14:textId="77777777" w:rsidR="00975A17" w:rsidRPr="00895B8E" w:rsidRDefault="00975A17" w:rsidP="00975A17">
      <w:pPr>
        <w:rPr>
          <w:sz w:val="24"/>
          <w:szCs w:val="24"/>
        </w:rPr>
      </w:pPr>
      <w:bookmarkStart w:id="313" w:name="_Hlk106958642"/>
    </w:p>
    <w:p w14:paraId="720A4E04" w14:textId="77777777" w:rsidR="00975A17" w:rsidRPr="001002B8" w:rsidRDefault="00975A17" w:rsidP="00975A17">
      <w:pPr>
        <w:spacing w:before="120"/>
        <w:jc w:val="center"/>
        <w:rPr>
          <w:b/>
          <w:sz w:val="28"/>
          <w:szCs w:val="28"/>
        </w:rPr>
      </w:pPr>
      <w:bookmarkStart w:id="314" w:name="_Hlk147849133"/>
      <w:r w:rsidRPr="001002B8">
        <w:rPr>
          <w:b/>
          <w:sz w:val="28"/>
          <w:szCs w:val="28"/>
        </w:rPr>
        <w:t>Zatwierdzenie w imieniu Kierownika Zamawiającego:</w:t>
      </w:r>
    </w:p>
    <w:p w14:paraId="105FDE33" w14:textId="77777777" w:rsidR="00975A17" w:rsidRPr="001002B8" w:rsidRDefault="00975A17" w:rsidP="00975A17">
      <w:pPr>
        <w:spacing w:before="120"/>
        <w:rPr>
          <w:b/>
          <w:szCs w:val="28"/>
        </w:rPr>
      </w:pPr>
    </w:p>
    <w:bookmarkEnd w:id="314"/>
    <w:p w14:paraId="48DC0FFC" w14:textId="77777777" w:rsidR="00975A17" w:rsidRPr="00895B8E" w:rsidRDefault="00975A17" w:rsidP="00975A17">
      <w:pPr>
        <w:jc w:val="center"/>
        <w:rPr>
          <w:b/>
          <w:bCs/>
          <w:sz w:val="22"/>
          <w:szCs w:val="24"/>
        </w:rPr>
      </w:pPr>
    </w:p>
    <w:p w14:paraId="3D5E1EFF" w14:textId="77777777" w:rsidR="00975A17" w:rsidRPr="00895B8E" w:rsidRDefault="00975A17" w:rsidP="00975A17">
      <w:pPr>
        <w:jc w:val="center"/>
        <w:rPr>
          <w:sz w:val="22"/>
          <w:szCs w:val="24"/>
        </w:rPr>
      </w:pPr>
    </w:p>
    <w:p w14:paraId="5ED7FE6B" w14:textId="77777777" w:rsidR="00975A17" w:rsidRPr="00895B8E" w:rsidRDefault="00975A17" w:rsidP="00975A17">
      <w:pPr>
        <w:jc w:val="center"/>
        <w:rPr>
          <w:sz w:val="22"/>
          <w:szCs w:val="24"/>
        </w:rPr>
      </w:pPr>
    </w:p>
    <w:p w14:paraId="1F482A49" w14:textId="77777777" w:rsidR="00975A17" w:rsidRPr="00895B8E" w:rsidRDefault="00975A17" w:rsidP="00975A17">
      <w:pPr>
        <w:jc w:val="center"/>
        <w:rPr>
          <w:sz w:val="22"/>
          <w:szCs w:val="24"/>
        </w:rPr>
      </w:pPr>
    </w:p>
    <w:p w14:paraId="2E8AFD13" w14:textId="77777777" w:rsidR="00975A17" w:rsidRPr="00895B8E" w:rsidRDefault="00975A17" w:rsidP="00975A17">
      <w:pPr>
        <w:jc w:val="center"/>
        <w:rPr>
          <w:sz w:val="22"/>
          <w:szCs w:val="24"/>
        </w:rPr>
      </w:pPr>
      <w:r w:rsidRPr="00895B8E">
        <w:rPr>
          <w:sz w:val="22"/>
          <w:szCs w:val="24"/>
        </w:rPr>
        <w:t>……………………………………………………………………………………</w:t>
      </w:r>
    </w:p>
    <w:p w14:paraId="251B917A" w14:textId="66DF1E12" w:rsidR="00975A17" w:rsidRPr="00895B8E" w:rsidRDefault="00975A17" w:rsidP="00975A17">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Przetargowej</w:t>
      </w:r>
    </w:p>
    <w:p w14:paraId="2DA8CB6A" w14:textId="77777777" w:rsidR="00975A17" w:rsidRPr="00895B8E" w:rsidRDefault="00975A17" w:rsidP="00975A17">
      <w:pPr>
        <w:spacing w:before="120" w:line="312" w:lineRule="auto"/>
        <w:jc w:val="both"/>
        <w:rPr>
          <w:sz w:val="24"/>
          <w:szCs w:val="24"/>
        </w:rPr>
      </w:pPr>
    </w:p>
    <w:p w14:paraId="2326CA89" w14:textId="18918483" w:rsidR="00975A17" w:rsidRDefault="00975A17" w:rsidP="00975A17">
      <w:pPr>
        <w:spacing w:before="120" w:line="312" w:lineRule="auto"/>
        <w:jc w:val="both"/>
        <w:rPr>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bookmarkEnd w:id="313"/>
    </w:p>
    <w:p w14:paraId="2234A544" w14:textId="77777777" w:rsidR="00975A17" w:rsidRDefault="00975A17" w:rsidP="00975A17">
      <w:pPr>
        <w:spacing w:before="120" w:line="312" w:lineRule="auto"/>
        <w:jc w:val="both"/>
        <w:rPr>
          <w:sz w:val="24"/>
          <w:szCs w:val="24"/>
        </w:rPr>
      </w:pPr>
    </w:p>
    <w:p w14:paraId="2DAAC8A4" w14:textId="77777777" w:rsidR="00975A17" w:rsidRDefault="00975A17" w:rsidP="00975A17">
      <w:pPr>
        <w:spacing w:before="120" w:line="312" w:lineRule="auto"/>
        <w:jc w:val="both"/>
        <w:rPr>
          <w:sz w:val="24"/>
          <w:szCs w:val="24"/>
        </w:rPr>
      </w:pPr>
    </w:p>
    <w:p w14:paraId="0BE00B88" w14:textId="77777777" w:rsidR="00975A17" w:rsidRPr="00057162" w:rsidRDefault="00975A17" w:rsidP="00975A17">
      <w:pPr>
        <w:jc w:val="both"/>
        <w:rPr>
          <w:sz w:val="24"/>
          <w:szCs w:val="24"/>
        </w:rPr>
      </w:pPr>
    </w:p>
    <w:p w14:paraId="2D270C9E"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897F" w14:textId="77777777" w:rsidR="00015A41" w:rsidRDefault="00015A41" w:rsidP="00975A17">
      <w:r>
        <w:separator/>
      </w:r>
    </w:p>
  </w:endnote>
  <w:endnote w:type="continuationSeparator" w:id="0">
    <w:p w14:paraId="6C80B7C9" w14:textId="77777777" w:rsidR="00015A41" w:rsidRDefault="00015A41"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6E41A609" w14:textId="245CA11C" w:rsidR="00EA5B8D" w:rsidRDefault="00B3733E" w:rsidP="0022543C">
        <w:pPr>
          <w:pStyle w:val="Stopka"/>
        </w:pPr>
        <w:r w:rsidRPr="00CE0877">
          <w:t xml:space="preserve">Nr postępowania </w:t>
        </w:r>
        <w:r w:rsidR="00E075D6" w:rsidRPr="00CE0877">
          <w:t>6224</w:t>
        </w:r>
        <w:r w:rsidR="00CE0877" w:rsidRPr="00CE0877">
          <w:t>01286</w:t>
        </w:r>
        <w:r>
          <w:t xml:space="preserve"> </w:t>
        </w:r>
      </w:p>
      <w:p w14:paraId="678B9DE1" w14:textId="77777777" w:rsidR="00EA5B8D" w:rsidRDefault="00EA5B8D" w:rsidP="0022543C">
        <w:pPr>
          <w:pStyle w:val="Stopka"/>
          <w:rPr>
            <w:i/>
            <w:iCs/>
          </w:rPr>
        </w:pPr>
      </w:p>
      <w:p w14:paraId="7234AF41" w14:textId="77777777" w:rsidR="00EA5B8D" w:rsidRDefault="00B3733E" w:rsidP="0022543C">
        <w:pPr>
          <w:pStyle w:val="Stopka"/>
        </w:pPr>
        <w:r>
          <w:tab/>
        </w:r>
        <w:r>
          <w:tab/>
        </w:r>
        <w:r>
          <w:fldChar w:fldCharType="begin"/>
        </w:r>
        <w:r>
          <w:instrText>PAGE   \* MERGEFORMAT</w:instrText>
        </w:r>
        <w:r>
          <w:fldChar w:fldCharType="separate"/>
        </w:r>
        <w:r w:rsidR="00C22DA8">
          <w:rPr>
            <w:noProof/>
          </w:rPr>
          <w:t>83</w:t>
        </w:r>
        <w:r>
          <w:fldChar w:fldCharType="end"/>
        </w:r>
      </w:p>
      <w:p w14:paraId="6A344DBE" w14:textId="75CC84CD" w:rsidR="00EA5B8D" w:rsidRPr="004B0E44" w:rsidRDefault="00B3733E" w:rsidP="004B0E44">
        <w:pPr>
          <w:pStyle w:val="Stopka"/>
          <w:tabs>
            <w:tab w:val="clear" w:pos="4536"/>
            <w:tab w:val="clear" w:pos="9072"/>
            <w:tab w:val="left" w:pos="2527"/>
          </w:tabs>
          <w:rPr>
            <w:i/>
            <w:sz w:val="16"/>
          </w:rPr>
        </w:pPr>
        <w:r>
          <w:rPr>
            <w:i/>
            <w:sz w:val="16"/>
          </w:rPr>
          <w:t>Wzór nr NP/</w:t>
        </w:r>
        <w:r w:rsidR="008C50F9">
          <w:rPr>
            <w:i/>
            <w:sz w:val="16"/>
          </w:rPr>
          <w:t>11</w:t>
        </w:r>
        <w:r>
          <w:rPr>
            <w:i/>
            <w:sz w:val="16"/>
          </w:rPr>
          <w:t>/2024</w:t>
        </w:r>
        <w:r w:rsidR="00B8309B">
          <w:rPr>
            <w:i/>
            <w:sz w:val="16"/>
          </w:rPr>
          <w:t>/</w:t>
        </w:r>
        <w:r>
          <w:rPr>
            <w:i/>
            <w:sz w:val="16"/>
          </w:rPr>
          <w:t>v</w:t>
        </w:r>
        <w:r w:rsidR="00B8309B">
          <w:rPr>
            <w:i/>
            <w:sz w:val="16"/>
          </w:rPr>
          <w:t>1</w:t>
        </w:r>
      </w:p>
      <w:p w14:paraId="7397590C" w14:textId="77777777" w:rsidR="00EA5B8D" w:rsidRPr="00535B2A" w:rsidRDefault="00000000" w:rsidP="0022543C">
        <w:pPr>
          <w:pStyle w:val="Stopka"/>
          <w:rPr>
            <w:i/>
            <w:iCs/>
          </w:rPr>
        </w:pPr>
      </w:p>
    </w:sdtContent>
  </w:sdt>
  <w:p w14:paraId="10401833" w14:textId="77777777" w:rsidR="00EA5B8D" w:rsidRPr="00DD199C" w:rsidRDefault="00EA5B8D"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0AA0" w14:textId="77777777" w:rsidR="00015A41" w:rsidRDefault="00015A41" w:rsidP="00975A17">
      <w:r>
        <w:separator/>
      </w:r>
    </w:p>
  </w:footnote>
  <w:footnote w:type="continuationSeparator" w:id="0">
    <w:p w14:paraId="550E25A9" w14:textId="77777777" w:rsidR="00015A41" w:rsidRDefault="00015A41"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8FDE" w14:textId="77777777" w:rsidR="00EA5B8D"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4D23FADC" w14:textId="77777777" w:rsidR="00EA5B8D" w:rsidRDefault="00B3733E" w:rsidP="00160015">
    <w:pPr>
      <w:pStyle w:val="Nagwek"/>
      <w:jc w:val="center"/>
    </w:pPr>
    <w:r w:rsidRPr="006147A0">
      <w:rPr>
        <w:i/>
        <w:noProof/>
      </w:rPr>
      <mc:AlternateContent>
        <mc:Choice Requires="wps">
          <w:drawing>
            <wp:anchor distT="0" distB="0" distL="114300" distR="114300" simplePos="0" relativeHeight="251658752" behindDoc="0" locked="0" layoutInCell="1" allowOverlap="1" wp14:anchorId="6BA00DD9" wp14:editId="76401C9D">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DBE37" id="Łącznik prostoliniowy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993C69"/>
    <w:multiLevelType w:val="hybridMultilevel"/>
    <w:tmpl w:val="72C2E8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4A109A0"/>
    <w:multiLevelType w:val="hybridMultilevel"/>
    <w:tmpl w:val="C8F295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6A1663EE"/>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8460C1"/>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33"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54F4EDF"/>
    <w:multiLevelType w:val="hybridMultilevel"/>
    <w:tmpl w:val="B97081DC"/>
    <w:lvl w:ilvl="0" w:tplc="37ECA09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8717620"/>
    <w:multiLevelType w:val="multilevel"/>
    <w:tmpl w:val="2AAEC75C"/>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iCs w:val="0"/>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125C28"/>
    <w:multiLevelType w:val="multilevel"/>
    <w:tmpl w:val="7B0292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FD2BFA"/>
    <w:multiLevelType w:val="hybridMultilevel"/>
    <w:tmpl w:val="B0E259AC"/>
    <w:lvl w:ilvl="0" w:tplc="00A07074">
      <w:start w:val="1"/>
      <w:numFmt w:val="decimal"/>
      <w:lvlText w:val="%1."/>
      <w:lvlJc w:val="left"/>
      <w:pPr>
        <w:ind w:left="928"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B84FB8"/>
    <w:multiLevelType w:val="hybridMultilevel"/>
    <w:tmpl w:val="277E8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FB04C32"/>
    <w:multiLevelType w:val="hybridMultilevel"/>
    <w:tmpl w:val="C7F0BC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233564"/>
    <w:multiLevelType w:val="multilevel"/>
    <w:tmpl w:val="A0A8D69E"/>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6A24852"/>
    <w:multiLevelType w:val="hybridMultilevel"/>
    <w:tmpl w:val="C568AEDE"/>
    <w:lvl w:ilvl="0" w:tplc="04150005">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66" w15:restartNumberingAfterBreak="0">
    <w:nsid w:val="5C3A6149"/>
    <w:multiLevelType w:val="hybridMultilevel"/>
    <w:tmpl w:val="CBAAAFC0"/>
    <w:lvl w:ilvl="0" w:tplc="C94E2940">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1136D40"/>
    <w:multiLevelType w:val="multilevel"/>
    <w:tmpl w:val="C75EDAAE"/>
    <w:lvl w:ilvl="0">
      <w:start w:val="1"/>
      <w:numFmt w:val="decimal"/>
      <w:lvlText w:val="%1."/>
      <w:lvlJc w:val="left"/>
      <w:pPr>
        <w:ind w:left="4330" w:hanging="360"/>
      </w:pPr>
      <w:rPr>
        <w:rFonts w:hint="default"/>
        <w:i w:val="0"/>
        <w:iCs w:val="0"/>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297C2D"/>
    <w:multiLevelType w:val="hybridMultilevel"/>
    <w:tmpl w:val="ABE046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8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881D7D"/>
    <w:multiLevelType w:val="multilevel"/>
    <w:tmpl w:val="3998D190"/>
    <w:lvl w:ilvl="0">
      <w:start w:val="5"/>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2121890">
    <w:abstractNumId w:val="26"/>
  </w:num>
  <w:num w:numId="2" w16cid:durableId="157772995">
    <w:abstractNumId w:val="75"/>
  </w:num>
  <w:num w:numId="3" w16cid:durableId="2094429590">
    <w:abstractNumId w:val="71"/>
  </w:num>
  <w:num w:numId="4" w16cid:durableId="937761659">
    <w:abstractNumId w:val="73"/>
  </w:num>
  <w:num w:numId="5" w16cid:durableId="1098915190">
    <w:abstractNumId w:val="6"/>
  </w:num>
  <w:num w:numId="6" w16cid:durableId="1478886409">
    <w:abstractNumId w:val="20"/>
  </w:num>
  <w:num w:numId="7" w16cid:durableId="549848483">
    <w:abstractNumId w:val="38"/>
  </w:num>
  <w:num w:numId="8" w16cid:durableId="898515776">
    <w:abstractNumId w:val="29"/>
  </w:num>
  <w:num w:numId="9" w16cid:durableId="2124105072">
    <w:abstractNumId w:val="74"/>
  </w:num>
  <w:num w:numId="10" w16cid:durableId="2111125885">
    <w:abstractNumId w:val="60"/>
  </w:num>
  <w:num w:numId="11" w16cid:durableId="1350176146">
    <w:abstractNumId w:val="83"/>
  </w:num>
  <w:num w:numId="12" w16cid:durableId="1693218828">
    <w:abstractNumId w:val="62"/>
  </w:num>
  <w:num w:numId="13" w16cid:durableId="1510371267">
    <w:abstractNumId w:val="52"/>
  </w:num>
  <w:num w:numId="14" w16cid:durableId="10497368">
    <w:abstractNumId w:val="67"/>
  </w:num>
  <w:num w:numId="15" w16cid:durableId="159081084">
    <w:abstractNumId w:val="49"/>
  </w:num>
  <w:num w:numId="16" w16cid:durableId="1557620777">
    <w:abstractNumId w:val="13"/>
  </w:num>
  <w:num w:numId="17" w16cid:durableId="163864500">
    <w:abstractNumId w:val="46"/>
  </w:num>
  <w:num w:numId="18" w16cid:durableId="2050063300">
    <w:abstractNumId w:val="81"/>
  </w:num>
  <w:num w:numId="19" w16cid:durableId="213661324">
    <w:abstractNumId w:val="12"/>
  </w:num>
  <w:num w:numId="20" w16cid:durableId="442114693">
    <w:abstractNumId w:val="68"/>
    <w:lvlOverride w:ilvl="0">
      <w:startOverride w:val="1"/>
    </w:lvlOverride>
  </w:num>
  <w:num w:numId="21" w16cid:durableId="500853505">
    <w:abstractNumId w:val="47"/>
    <w:lvlOverride w:ilvl="0">
      <w:startOverride w:val="1"/>
    </w:lvlOverride>
  </w:num>
  <w:num w:numId="22" w16cid:durableId="1399203851">
    <w:abstractNumId w:val="31"/>
  </w:num>
  <w:num w:numId="23" w16cid:durableId="344404023">
    <w:abstractNumId w:val="4"/>
  </w:num>
  <w:num w:numId="24" w16cid:durableId="1565140940">
    <w:abstractNumId w:val="3"/>
  </w:num>
  <w:num w:numId="25" w16cid:durableId="263267950">
    <w:abstractNumId w:val="2"/>
  </w:num>
  <w:num w:numId="26" w16cid:durableId="1193762689">
    <w:abstractNumId w:val="1"/>
  </w:num>
  <w:num w:numId="27" w16cid:durableId="1411854337">
    <w:abstractNumId w:val="0"/>
  </w:num>
  <w:num w:numId="28" w16cid:durableId="1962564781">
    <w:abstractNumId w:val="9"/>
  </w:num>
  <w:num w:numId="29" w16cid:durableId="1158812667">
    <w:abstractNumId w:val="76"/>
  </w:num>
  <w:num w:numId="30" w16cid:durableId="1556118124">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7493447">
    <w:abstractNumId w:val="66"/>
  </w:num>
  <w:num w:numId="32" w16cid:durableId="553464922">
    <w:abstractNumId w:val="77"/>
  </w:num>
  <w:num w:numId="33" w16cid:durableId="1208299126">
    <w:abstractNumId w:val="28"/>
  </w:num>
  <w:num w:numId="34" w16cid:durableId="1603104912">
    <w:abstractNumId w:val="3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098449686">
    <w:abstractNumId w:val="82"/>
  </w:num>
  <w:num w:numId="36" w16cid:durableId="1194153937">
    <w:abstractNumId w:val="16"/>
  </w:num>
  <w:num w:numId="37" w16cid:durableId="1518612708">
    <w:abstractNumId w:val="40"/>
  </w:num>
  <w:num w:numId="38" w16cid:durableId="1915583809">
    <w:abstractNumId w:val="50"/>
  </w:num>
  <w:num w:numId="39" w16cid:durableId="1272544450">
    <w:abstractNumId w:val="59"/>
  </w:num>
  <w:num w:numId="40" w16cid:durableId="1035228661">
    <w:abstractNumId w:val="44"/>
  </w:num>
  <w:num w:numId="41" w16cid:durableId="593436155">
    <w:abstractNumId w:val="54"/>
  </w:num>
  <w:num w:numId="42" w16cid:durableId="1936287456">
    <w:abstractNumId w:val="84"/>
  </w:num>
  <w:num w:numId="43" w16cid:durableId="589193731">
    <w:abstractNumId w:val="53"/>
  </w:num>
  <w:num w:numId="44" w16cid:durableId="1385331156">
    <w:abstractNumId w:val="35"/>
  </w:num>
  <w:num w:numId="45" w16cid:durableId="1687975454">
    <w:abstractNumId w:val="42"/>
  </w:num>
  <w:num w:numId="46" w16cid:durableId="1257640857">
    <w:abstractNumId w:val="15"/>
  </w:num>
  <w:num w:numId="47" w16cid:durableId="2142766248">
    <w:abstractNumId w:val="63"/>
  </w:num>
  <w:num w:numId="48" w16cid:durableId="643894646">
    <w:abstractNumId w:val="25"/>
  </w:num>
  <w:num w:numId="49" w16cid:durableId="1282607998">
    <w:abstractNumId w:val="27"/>
  </w:num>
  <w:num w:numId="50" w16cid:durableId="700596509">
    <w:abstractNumId w:val="55"/>
  </w:num>
  <w:num w:numId="51" w16cid:durableId="924606831">
    <w:abstractNumId w:val="58"/>
  </w:num>
  <w:num w:numId="52" w16cid:durableId="1933463997">
    <w:abstractNumId w:val="43"/>
  </w:num>
  <w:num w:numId="53" w16cid:durableId="188834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2017301">
    <w:abstractNumId w:val="79"/>
  </w:num>
  <w:num w:numId="55" w16cid:durableId="962346950">
    <w:abstractNumId w:val="7"/>
  </w:num>
  <w:num w:numId="56" w16cid:durableId="836309434">
    <w:abstractNumId w:val="69"/>
  </w:num>
  <w:num w:numId="57" w16cid:durableId="1200237231">
    <w:abstractNumId w:val="51"/>
  </w:num>
  <w:num w:numId="58" w16cid:durableId="294338475">
    <w:abstractNumId w:val="72"/>
  </w:num>
  <w:num w:numId="59" w16cid:durableId="1791893931">
    <w:abstractNumId w:val="18"/>
  </w:num>
  <w:num w:numId="60" w16cid:durableId="1698965261">
    <w:abstractNumId w:val="64"/>
  </w:num>
  <w:num w:numId="61" w16cid:durableId="2065060082">
    <w:abstractNumId w:val="22"/>
  </w:num>
  <w:num w:numId="62" w16cid:durableId="360665486">
    <w:abstractNumId w:val="41"/>
  </w:num>
  <w:num w:numId="63" w16cid:durableId="217480531">
    <w:abstractNumId w:val="11"/>
  </w:num>
  <w:num w:numId="64" w16cid:durableId="227806927">
    <w:abstractNumId w:val="45"/>
  </w:num>
  <w:num w:numId="65" w16cid:durableId="1815757918">
    <w:abstractNumId w:val="32"/>
  </w:num>
  <w:num w:numId="66" w16cid:durableId="1428311492">
    <w:abstractNumId w:val="8"/>
  </w:num>
  <w:num w:numId="67" w16cid:durableId="1265066633">
    <w:abstractNumId w:val="57"/>
  </w:num>
  <w:num w:numId="68" w16cid:durableId="1371875991">
    <w:abstractNumId w:val="34"/>
  </w:num>
  <w:num w:numId="69" w16cid:durableId="1106147274">
    <w:abstractNumId w:val="80"/>
  </w:num>
  <w:num w:numId="70" w16cid:durableId="945036786">
    <w:abstractNumId w:val="24"/>
  </w:num>
  <w:num w:numId="71" w16cid:durableId="743572063">
    <w:abstractNumId w:val="33"/>
  </w:num>
  <w:num w:numId="72" w16cid:durableId="2109931759">
    <w:abstractNumId w:val="21"/>
  </w:num>
  <w:num w:numId="73" w16cid:durableId="58139282">
    <w:abstractNumId w:val="70"/>
  </w:num>
  <w:num w:numId="74" w16cid:durableId="1256472987">
    <w:abstractNumId w:val="61"/>
  </w:num>
  <w:num w:numId="75" w16cid:durableId="696085513">
    <w:abstractNumId w:val="23"/>
  </w:num>
  <w:num w:numId="76" w16cid:durableId="1495147726">
    <w:abstractNumId w:val="14"/>
  </w:num>
  <w:num w:numId="77" w16cid:durableId="236747353">
    <w:abstractNumId w:val="19"/>
  </w:num>
  <w:num w:numId="78" w16cid:durableId="339046989">
    <w:abstractNumId w:val="65"/>
  </w:num>
  <w:num w:numId="79" w16cid:durableId="916477316">
    <w:abstractNumId w:val="78"/>
  </w:num>
  <w:num w:numId="80" w16cid:durableId="1713192520">
    <w:abstractNumId w:val="10"/>
  </w:num>
  <w:num w:numId="81" w16cid:durableId="677080479">
    <w:abstractNumId w:val="39"/>
  </w:num>
  <w:num w:numId="82" w16cid:durableId="2120757310">
    <w:abstractNumId w:val="56"/>
  </w:num>
  <w:num w:numId="83" w16cid:durableId="118841026">
    <w:abstractNumId w:val="48"/>
  </w:num>
  <w:num w:numId="84" w16cid:durableId="371149368">
    <w:abstractNumId w:val="37"/>
  </w:num>
  <w:num w:numId="85" w16cid:durableId="1685471436">
    <w:abstractNumId w:val="85"/>
  </w:num>
  <w:num w:numId="86" w16cid:durableId="696471404">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15A41"/>
    <w:rsid w:val="000162E6"/>
    <w:rsid w:val="00055435"/>
    <w:rsid w:val="00067622"/>
    <w:rsid w:val="00074803"/>
    <w:rsid w:val="00076612"/>
    <w:rsid w:val="00096128"/>
    <w:rsid w:val="000B79FD"/>
    <w:rsid w:val="001024D3"/>
    <w:rsid w:val="00113875"/>
    <w:rsid w:val="0013754F"/>
    <w:rsid w:val="00150DA6"/>
    <w:rsid w:val="00183E2A"/>
    <w:rsid w:val="001A19BC"/>
    <w:rsid w:val="001C4965"/>
    <w:rsid w:val="001D1C2E"/>
    <w:rsid w:val="001D4611"/>
    <w:rsid w:val="001E53ED"/>
    <w:rsid w:val="00201B2B"/>
    <w:rsid w:val="00206AEE"/>
    <w:rsid w:val="00217EB1"/>
    <w:rsid w:val="0024087C"/>
    <w:rsid w:val="002437E6"/>
    <w:rsid w:val="002519F1"/>
    <w:rsid w:val="002608CA"/>
    <w:rsid w:val="0026182F"/>
    <w:rsid w:val="00267F4E"/>
    <w:rsid w:val="00271D8B"/>
    <w:rsid w:val="00282FCC"/>
    <w:rsid w:val="00292B52"/>
    <w:rsid w:val="002A0157"/>
    <w:rsid w:val="002A3CF8"/>
    <w:rsid w:val="002C6C33"/>
    <w:rsid w:val="002E011A"/>
    <w:rsid w:val="002E2EB2"/>
    <w:rsid w:val="002E3582"/>
    <w:rsid w:val="00314AED"/>
    <w:rsid w:val="003322C7"/>
    <w:rsid w:val="003440EF"/>
    <w:rsid w:val="00345660"/>
    <w:rsid w:val="003909A2"/>
    <w:rsid w:val="003C7C87"/>
    <w:rsid w:val="003C7DC1"/>
    <w:rsid w:val="003F261A"/>
    <w:rsid w:val="003F5C9A"/>
    <w:rsid w:val="004030F9"/>
    <w:rsid w:val="0044157D"/>
    <w:rsid w:val="00450BC9"/>
    <w:rsid w:val="00462107"/>
    <w:rsid w:val="00467011"/>
    <w:rsid w:val="00487FB5"/>
    <w:rsid w:val="004A267E"/>
    <w:rsid w:val="004B16F8"/>
    <w:rsid w:val="004C412B"/>
    <w:rsid w:val="004D499C"/>
    <w:rsid w:val="004D7D7A"/>
    <w:rsid w:val="004E1ED8"/>
    <w:rsid w:val="004E2348"/>
    <w:rsid w:val="004E58C6"/>
    <w:rsid w:val="004F2D62"/>
    <w:rsid w:val="004F6B80"/>
    <w:rsid w:val="00513365"/>
    <w:rsid w:val="00520566"/>
    <w:rsid w:val="0052449D"/>
    <w:rsid w:val="00592B95"/>
    <w:rsid w:val="005A4E8C"/>
    <w:rsid w:val="005B6A3D"/>
    <w:rsid w:val="005F2969"/>
    <w:rsid w:val="006058CD"/>
    <w:rsid w:val="006511BB"/>
    <w:rsid w:val="00665FE8"/>
    <w:rsid w:val="0067062D"/>
    <w:rsid w:val="00686DE8"/>
    <w:rsid w:val="006A46CF"/>
    <w:rsid w:val="006B5FA7"/>
    <w:rsid w:val="006F1640"/>
    <w:rsid w:val="006F462F"/>
    <w:rsid w:val="007134AF"/>
    <w:rsid w:val="007379DF"/>
    <w:rsid w:val="00747FDC"/>
    <w:rsid w:val="00752414"/>
    <w:rsid w:val="00762395"/>
    <w:rsid w:val="00783DC2"/>
    <w:rsid w:val="007F0520"/>
    <w:rsid w:val="007F51C6"/>
    <w:rsid w:val="0080423F"/>
    <w:rsid w:val="008C50F9"/>
    <w:rsid w:val="008D0E04"/>
    <w:rsid w:val="008E4BD1"/>
    <w:rsid w:val="00904D3A"/>
    <w:rsid w:val="00912EEC"/>
    <w:rsid w:val="00927C23"/>
    <w:rsid w:val="00946B5C"/>
    <w:rsid w:val="00965D4C"/>
    <w:rsid w:val="00975A17"/>
    <w:rsid w:val="009868AA"/>
    <w:rsid w:val="00992FDC"/>
    <w:rsid w:val="009E361E"/>
    <w:rsid w:val="00A02473"/>
    <w:rsid w:val="00A111E6"/>
    <w:rsid w:val="00A602AE"/>
    <w:rsid w:val="00A618C0"/>
    <w:rsid w:val="00A62267"/>
    <w:rsid w:val="00A73470"/>
    <w:rsid w:val="00AB746A"/>
    <w:rsid w:val="00AC706F"/>
    <w:rsid w:val="00B00937"/>
    <w:rsid w:val="00B00B52"/>
    <w:rsid w:val="00B3733E"/>
    <w:rsid w:val="00B6329E"/>
    <w:rsid w:val="00B63B8F"/>
    <w:rsid w:val="00B72AFD"/>
    <w:rsid w:val="00B80FC5"/>
    <w:rsid w:val="00B8309B"/>
    <w:rsid w:val="00B96293"/>
    <w:rsid w:val="00BC382B"/>
    <w:rsid w:val="00C0382C"/>
    <w:rsid w:val="00C0736D"/>
    <w:rsid w:val="00C157E9"/>
    <w:rsid w:val="00C17B04"/>
    <w:rsid w:val="00C22DA8"/>
    <w:rsid w:val="00C4205D"/>
    <w:rsid w:val="00C65F57"/>
    <w:rsid w:val="00C66FDD"/>
    <w:rsid w:val="00C83AED"/>
    <w:rsid w:val="00C924FC"/>
    <w:rsid w:val="00CA2581"/>
    <w:rsid w:val="00CB2B20"/>
    <w:rsid w:val="00CB32A2"/>
    <w:rsid w:val="00CD744A"/>
    <w:rsid w:val="00CE0877"/>
    <w:rsid w:val="00CE1CC2"/>
    <w:rsid w:val="00CE2732"/>
    <w:rsid w:val="00D05C4C"/>
    <w:rsid w:val="00D4766D"/>
    <w:rsid w:val="00D56937"/>
    <w:rsid w:val="00D64C17"/>
    <w:rsid w:val="00D86E1C"/>
    <w:rsid w:val="00DA3318"/>
    <w:rsid w:val="00DF35C9"/>
    <w:rsid w:val="00DF54BD"/>
    <w:rsid w:val="00E075D6"/>
    <w:rsid w:val="00E104B2"/>
    <w:rsid w:val="00E534F8"/>
    <w:rsid w:val="00E760CF"/>
    <w:rsid w:val="00E8115E"/>
    <w:rsid w:val="00E83FCE"/>
    <w:rsid w:val="00E95C3B"/>
    <w:rsid w:val="00EA5B8D"/>
    <w:rsid w:val="00EB16C2"/>
    <w:rsid w:val="00EC0082"/>
    <w:rsid w:val="00ED1E4D"/>
    <w:rsid w:val="00EE3258"/>
    <w:rsid w:val="00F02954"/>
    <w:rsid w:val="00F06D40"/>
    <w:rsid w:val="00F10C32"/>
    <w:rsid w:val="00F11091"/>
    <w:rsid w:val="00F220EB"/>
    <w:rsid w:val="00F26131"/>
    <w:rsid w:val="00F56DE2"/>
    <w:rsid w:val="00F74A5F"/>
    <w:rsid w:val="00FA31A4"/>
    <w:rsid w:val="00FC1A4B"/>
    <w:rsid w:val="00FC3246"/>
    <w:rsid w:val="00FD1332"/>
    <w:rsid w:val="00FF069D"/>
    <w:rsid w:val="00FF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1F4BA6"/>
  <w15:docId w15:val="{35F494B3-DD5C-4ACB-90E4-0BA52CD9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31520">
      <w:bodyDiv w:val="1"/>
      <w:marLeft w:val="0"/>
      <w:marRight w:val="0"/>
      <w:marTop w:val="0"/>
      <w:marBottom w:val="0"/>
      <w:divBdr>
        <w:top w:val="none" w:sz="0" w:space="0" w:color="auto"/>
        <w:left w:val="none" w:sz="0" w:space="0" w:color="auto"/>
        <w:bottom w:val="none" w:sz="0" w:space="0" w:color="auto"/>
        <w:right w:val="none" w:sz="0" w:space="0" w:color="auto"/>
      </w:divBdr>
    </w:div>
    <w:div w:id="494036535">
      <w:bodyDiv w:val="1"/>
      <w:marLeft w:val="0"/>
      <w:marRight w:val="0"/>
      <w:marTop w:val="0"/>
      <w:marBottom w:val="0"/>
      <w:divBdr>
        <w:top w:val="none" w:sz="0" w:space="0" w:color="auto"/>
        <w:left w:val="none" w:sz="0" w:space="0" w:color="auto"/>
        <w:bottom w:val="none" w:sz="0" w:space="0" w:color="auto"/>
        <w:right w:val="none" w:sz="0" w:space="0" w:color="auto"/>
      </w:divBdr>
    </w:div>
    <w:div w:id="7513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pgg.pl/strefa-korporacyjna/dostawcy/profil-nabywcy/przetargi" TargetMode="External"/><Relationship Id="rId12" Type="http://schemas.openxmlformats.org/officeDocument/2006/relationships/hyperlink" Target="http://www.pg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25979</Words>
  <Characters>155876</Characters>
  <Application>Microsoft Office Word</Application>
  <DocSecurity>0</DocSecurity>
  <Lines>1298</Lines>
  <Paragraphs>362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49</cp:revision>
  <cp:lastPrinted>2024-12-06T07:38:00Z</cp:lastPrinted>
  <dcterms:created xsi:type="dcterms:W3CDTF">2024-08-22T09:15:00Z</dcterms:created>
  <dcterms:modified xsi:type="dcterms:W3CDTF">2024-12-06T07:39:00Z</dcterms:modified>
</cp:coreProperties>
</file>